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51F48" w14:textId="77777777" w:rsidR="00767B6B" w:rsidRDefault="00767B6B" w:rsidP="004E68DF">
      <w:pPr>
        <w:spacing w:after="240"/>
        <w:rPr>
          <w:b/>
          <w:sz w:val="28"/>
          <w:szCs w:val="28"/>
        </w:rPr>
      </w:pPr>
    </w:p>
    <w:p w14:paraId="220E7EEF" w14:textId="0EC679C7" w:rsidR="004E68DF" w:rsidRPr="004E68DF" w:rsidRDefault="00792663" w:rsidP="004E68DF">
      <w:pPr>
        <w:spacing w:after="240"/>
        <w:rPr>
          <w:b/>
          <w:sz w:val="28"/>
          <w:szCs w:val="28"/>
        </w:rPr>
      </w:pPr>
      <w:r>
        <w:rPr>
          <w:rFonts w:ascii="Times New Roman" w:eastAsia="Times New Roman" w:hAnsi="Times New Roman" w:cs="Times New Roman"/>
          <w:b/>
          <w:bCs/>
          <w:noProof/>
          <w:color w:val="FFFFFF" w:themeColor="background1"/>
          <w:sz w:val="24"/>
          <w:szCs w:val="36"/>
          <w:lang w:eastAsia="de-DE"/>
        </w:rPr>
        <mc:AlternateContent>
          <mc:Choice Requires="wps">
            <w:drawing>
              <wp:anchor distT="0" distB="0" distL="114300" distR="114300" simplePos="0" relativeHeight="251659264" behindDoc="0" locked="0" layoutInCell="1" allowOverlap="1" wp14:anchorId="11BDEC35" wp14:editId="2641F16D">
                <wp:simplePos x="0" y="0"/>
                <wp:positionH relativeFrom="margin">
                  <wp:posOffset>0</wp:posOffset>
                </wp:positionH>
                <wp:positionV relativeFrom="paragraph">
                  <wp:posOffset>-1291590</wp:posOffset>
                </wp:positionV>
                <wp:extent cx="2781300" cy="887730"/>
                <wp:effectExtent l="0" t="0" r="0" b="7620"/>
                <wp:wrapNone/>
                <wp:docPr id="1" name="Textfeld 1"/>
                <wp:cNvGraphicFramePr/>
                <a:graphic xmlns:a="http://schemas.openxmlformats.org/drawingml/2006/main">
                  <a:graphicData uri="http://schemas.microsoft.com/office/word/2010/wordprocessingShape">
                    <wps:wsp>
                      <wps:cNvSpPr txBox="1"/>
                      <wps:spPr>
                        <a:xfrm>
                          <a:off x="0" y="0"/>
                          <a:ext cx="2781300" cy="887730"/>
                        </a:xfrm>
                        <a:prstGeom prst="rect">
                          <a:avLst/>
                        </a:prstGeom>
                        <a:solidFill>
                          <a:schemeClr val="lt1"/>
                        </a:solidFill>
                        <a:ln w="6350">
                          <a:noFill/>
                        </a:ln>
                      </wps:spPr>
                      <wps:txbx>
                        <w:txbxContent>
                          <w:p w14:paraId="675F20E4" w14:textId="77777777" w:rsidR="00792663" w:rsidRPr="008A4C62" w:rsidRDefault="00792663" w:rsidP="00792663">
                            <w:pPr>
                              <w:spacing w:after="180"/>
                              <w:rPr>
                                <w:rFonts w:ascii="Calibri" w:hAnsi="Calibri" w:cs="Arial"/>
                                <w:color w:val="808080" w:themeColor="background1" w:themeShade="80"/>
                                <w:sz w:val="56"/>
                                <w:szCs w:val="56"/>
                              </w:rPr>
                            </w:pPr>
                            <w:r w:rsidRPr="008A4C62">
                              <w:rPr>
                                <w:rFonts w:ascii="Calibri" w:hAnsi="Calibri" w:cs="Arial"/>
                                <w:color w:val="808080" w:themeColor="background1" w:themeShade="80"/>
                                <w:sz w:val="56"/>
                                <w:szCs w:val="56"/>
                              </w:rPr>
                              <w:t xml:space="preserve">Pressemeldung </w:t>
                            </w:r>
                          </w:p>
                          <w:p w14:paraId="477DB0F5" w14:textId="422C6279" w:rsidR="00792663" w:rsidRPr="00B63DA9" w:rsidRDefault="00792663" w:rsidP="00792663">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w:t>
                            </w:r>
                            <w:r w:rsidR="00D10A62">
                              <w:rPr>
                                <w:rFonts w:ascii="Calibri" w:hAnsi="Calibri" w:cs="Arial"/>
                                <w:color w:val="808080" w:themeColor="background1" w:themeShade="80"/>
                                <w:sz w:val="32"/>
                                <w:szCs w:val="32"/>
                              </w:rPr>
                              <w:t>4</w:t>
                            </w:r>
                            <w:r>
                              <w:rPr>
                                <w:rFonts w:ascii="Arial" w:hAnsi="Arial" w:cs="Arial"/>
                                <w:color w:val="808080" w:themeColor="background1" w:themeShade="8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DEC35" id="_x0000_t202" coordsize="21600,21600" o:spt="202" path="m,l,21600r21600,l21600,xe">
                <v:stroke joinstyle="miter"/>
                <v:path gradientshapeok="t" o:connecttype="rect"/>
              </v:shapetype>
              <v:shape id="Textfeld 1" o:spid="_x0000_s1026" type="#_x0000_t202" style="position:absolute;margin-left:0;margin-top:-101.7pt;width:219pt;height:6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" fillcolor="white [3201]" stroked="f" strokeweight=".5pt">
                <v:textbox>
                  <w:txbxContent>
                    <w:p w14:paraId="675F20E4" w14:textId="77777777" w:rsidR="00792663" w:rsidRPr="008A4C62" w:rsidRDefault="00792663" w:rsidP="00792663">
                      <w:pPr>
                        <w:spacing w:after="180"/>
                        <w:rPr>
                          <w:rFonts w:ascii="Calibri" w:hAnsi="Calibri" w:cs="Arial"/>
                          <w:color w:val="808080" w:themeColor="background1" w:themeShade="80"/>
                          <w:sz w:val="56"/>
                          <w:szCs w:val="56"/>
                        </w:rPr>
                      </w:pPr>
                      <w:r w:rsidRPr="008A4C62">
                        <w:rPr>
                          <w:rFonts w:ascii="Calibri" w:hAnsi="Calibri" w:cs="Arial"/>
                          <w:color w:val="808080" w:themeColor="background1" w:themeShade="80"/>
                          <w:sz w:val="56"/>
                          <w:szCs w:val="56"/>
                        </w:rPr>
                        <w:t xml:space="preserve">Pressemeldung </w:t>
                      </w:r>
                    </w:p>
                    <w:p w14:paraId="477DB0F5" w14:textId="422C6279" w:rsidR="00792663" w:rsidRPr="00B63DA9" w:rsidRDefault="00792663" w:rsidP="00792663">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w:t>
                      </w:r>
                      <w:r w:rsidR="00D10A62">
                        <w:rPr>
                          <w:rFonts w:ascii="Calibri" w:hAnsi="Calibri" w:cs="Arial"/>
                          <w:color w:val="808080" w:themeColor="background1" w:themeShade="80"/>
                          <w:sz w:val="32"/>
                          <w:szCs w:val="32"/>
                        </w:rPr>
                        <w:t>4</w:t>
                      </w:r>
                      <w:r>
                        <w:rPr>
                          <w:rFonts w:ascii="Arial" w:hAnsi="Arial" w:cs="Arial"/>
                          <w:color w:val="808080" w:themeColor="background1" w:themeShade="80"/>
                          <w:sz w:val="32"/>
                          <w:szCs w:val="32"/>
                        </w:rPr>
                        <w:br/>
                      </w:r>
                    </w:p>
                  </w:txbxContent>
                </v:textbox>
                <w10:wrap anchorx="margin"/>
              </v:shape>
            </w:pict>
          </mc:Fallback>
        </mc:AlternateContent>
      </w:r>
      <w:r w:rsidR="004E68DF" w:rsidRPr="004E68DF">
        <w:rPr>
          <w:b/>
          <w:sz w:val="28"/>
          <w:szCs w:val="28"/>
        </w:rPr>
        <w:t>EIFEL</w:t>
      </w:r>
      <w:r w:rsidR="004E68DF" w:rsidRPr="004E68DF">
        <w:rPr>
          <w:sz w:val="24"/>
          <w:szCs w:val="24"/>
        </w:rPr>
        <w:t xml:space="preserve"> </w:t>
      </w:r>
      <w:r w:rsidR="004E68DF" w:rsidRPr="004E68DF">
        <w:rPr>
          <w:b/>
          <w:sz w:val="28"/>
          <w:szCs w:val="28"/>
        </w:rPr>
        <w:t>Award 202</w:t>
      </w:r>
      <w:r w:rsidR="00767B6B">
        <w:rPr>
          <w:b/>
          <w:sz w:val="28"/>
          <w:szCs w:val="28"/>
        </w:rPr>
        <w:t>3</w:t>
      </w:r>
      <w:r w:rsidR="004E68DF" w:rsidRPr="004E68DF">
        <w:rPr>
          <w:b/>
          <w:sz w:val="28"/>
          <w:szCs w:val="28"/>
        </w:rPr>
        <w:t xml:space="preserve">: </w:t>
      </w:r>
      <w:r w:rsidR="00767B6B">
        <w:rPr>
          <w:b/>
          <w:sz w:val="28"/>
          <w:szCs w:val="28"/>
        </w:rPr>
        <w:t>Nachhaltigkeit ist die Zukunft der Region</w:t>
      </w:r>
    </w:p>
    <w:p w14:paraId="7D78F678" w14:textId="3BCA87C9" w:rsidR="00D26321" w:rsidRDefault="004E68DF" w:rsidP="00D10A62">
      <w:pPr>
        <w:spacing w:after="240" w:line="360" w:lineRule="auto"/>
        <w:rPr>
          <w:sz w:val="24"/>
          <w:szCs w:val="24"/>
        </w:rPr>
      </w:pPr>
      <w:r w:rsidRPr="004E68DF">
        <w:rPr>
          <w:sz w:val="24"/>
          <w:szCs w:val="24"/>
        </w:rPr>
        <w:t>I</w:t>
      </w:r>
      <w:r w:rsidR="006A16E3">
        <w:rPr>
          <w:sz w:val="24"/>
          <w:szCs w:val="24"/>
        </w:rPr>
        <w:t>n der Tenne in Simmerath-Eicherscheid</w:t>
      </w:r>
      <w:r w:rsidRPr="004E68DF">
        <w:rPr>
          <w:sz w:val="24"/>
          <w:szCs w:val="24"/>
        </w:rPr>
        <w:t xml:space="preserve"> wurde der EIFEL Award </w:t>
      </w:r>
      <w:r w:rsidR="006A16E3">
        <w:rPr>
          <w:sz w:val="24"/>
          <w:szCs w:val="24"/>
        </w:rPr>
        <w:t xml:space="preserve">2023 </w:t>
      </w:r>
      <w:r w:rsidRPr="004E68DF">
        <w:rPr>
          <w:sz w:val="24"/>
          <w:szCs w:val="24"/>
        </w:rPr>
        <w:t>vergeben. Der Preis ging an 3</w:t>
      </w:r>
      <w:r w:rsidR="00DA0CDA">
        <w:rPr>
          <w:sz w:val="24"/>
          <w:szCs w:val="24"/>
        </w:rPr>
        <w:t>6</w:t>
      </w:r>
      <w:r w:rsidRPr="004E68DF">
        <w:rPr>
          <w:sz w:val="24"/>
          <w:szCs w:val="24"/>
        </w:rPr>
        <w:t xml:space="preserve"> Unternehmen, die eines gemeinsam haben: Sie </w:t>
      </w:r>
      <w:r w:rsidR="00F3180F">
        <w:rPr>
          <w:sz w:val="24"/>
          <w:szCs w:val="24"/>
        </w:rPr>
        <w:t xml:space="preserve">haben vorbildliche Konzepte und Ideen, um das </w:t>
      </w:r>
      <w:r w:rsidR="00ED45A5">
        <w:rPr>
          <w:sz w:val="24"/>
          <w:szCs w:val="24"/>
        </w:rPr>
        <w:t xml:space="preserve">große </w:t>
      </w:r>
      <w:r w:rsidR="00F3180F">
        <w:rPr>
          <w:sz w:val="24"/>
          <w:szCs w:val="24"/>
        </w:rPr>
        <w:t xml:space="preserve">Zukunftsthema Nachhaltigkeit </w:t>
      </w:r>
      <w:r w:rsidR="00ED45A5">
        <w:rPr>
          <w:sz w:val="24"/>
          <w:szCs w:val="24"/>
        </w:rPr>
        <w:t>in ihren Betrieben und für ihre Kunden konkret werden zu lassen.</w:t>
      </w:r>
    </w:p>
    <w:p w14:paraId="4C8A92D9" w14:textId="77777777" w:rsidR="00D10A62" w:rsidRPr="00D10A62" w:rsidRDefault="00D10A62" w:rsidP="00D10A62">
      <w:pPr>
        <w:spacing w:after="240" w:line="360" w:lineRule="auto"/>
        <w:rPr>
          <w:sz w:val="24"/>
          <w:szCs w:val="24"/>
        </w:rPr>
      </w:pPr>
      <w:r w:rsidRPr="00D10A62">
        <w:rPr>
          <w:sz w:val="24"/>
          <w:szCs w:val="24"/>
        </w:rPr>
        <w:t>Die Eifel ist als Wirtschaftsregion in besonderer Weise abhängig von Umwelt-, Klima- und Ressourcenschutz. Denn ihre hohe Lebensqualität ist ein wichtiger Standortfaktor. Darüber hinaus basieren viele Betriebe auf intakter Natur, vom touristischen Betrieb über die Produzenten etwa von Lebensmitteln bis hin zum Dienstleister für nachhaltige Lösungen. Der breit gefächerte Branchenmix von solidem Handwerk bis zur innovativen Hightech macht die Eifel stark und zukunftsfähig. Herausforderungen wie etwa der immer dringlicher werdende Klimaschutz werden aktiv angenommen, denn die Unternehmerinnen und Unternehmer verfügen über Tatkraft und Bodenständigkeit, sie sind optimistisch und gemeinschaftlich orientiert. Mit ihrem Standort sind sie eng verwurzelt und wissen, was Verbindlichkeit bedeutet. Sie verwirklichen jeden Tag den Slogan “Wir. Leben. Eifel.” An einem Strang ziehen bedeutet für sie: Nachhaltigkeit ist keine Theorie, sondern alltägliche Praxis – damit das Fundament der Eifel stark bleibt. Ökonomie und Ökologie gehören zusammen. </w:t>
      </w:r>
    </w:p>
    <w:p w14:paraId="05D0F14D" w14:textId="77777777" w:rsidR="00B92656" w:rsidRDefault="00D10A62" w:rsidP="00D10A62">
      <w:pPr>
        <w:spacing w:after="240" w:line="360" w:lineRule="auto"/>
        <w:rPr>
          <w:sz w:val="24"/>
          <w:szCs w:val="24"/>
        </w:rPr>
      </w:pPr>
      <w:r w:rsidRPr="00D10A62">
        <w:rPr>
          <w:sz w:val="24"/>
          <w:szCs w:val="24"/>
        </w:rPr>
        <w:t xml:space="preserve">Der EIFEL Award 2023 zeichnet Betriebe aus, die sich in ihren jeweiligen Geschäftsfeldern ebenso wie in ihren Abläufen und Verfahren besonders um Nachhaltigkeit verdient machen. Der detaillierte Bewerbungsbogen für den EIFEL </w:t>
      </w:r>
    </w:p>
    <w:p w14:paraId="2B19A698" w14:textId="77777777" w:rsidR="00B92656" w:rsidRDefault="00B92656" w:rsidP="00D10A62">
      <w:pPr>
        <w:spacing w:after="240" w:line="360" w:lineRule="auto"/>
        <w:rPr>
          <w:sz w:val="24"/>
          <w:szCs w:val="24"/>
        </w:rPr>
      </w:pPr>
    </w:p>
    <w:p w14:paraId="7B307AA7" w14:textId="70489218" w:rsidR="00D10A62" w:rsidRPr="00D10A62" w:rsidRDefault="00D10A62" w:rsidP="00D10A62">
      <w:pPr>
        <w:spacing w:after="240" w:line="360" w:lineRule="auto"/>
        <w:rPr>
          <w:sz w:val="24"/>
          <w:szCs w:val="24"/>
        </w:rPr>
      </w:pPr>
      <w:r w:rsidRPr="00D10A62">
        <w:rPr>
          <w:sz w:val="24"/>
          <w:szCs w:val="24"/>
        </w:rPr>
        <w:t>Award fragte sowohl harte wie weiche Faktoren ab: Welche baulichen oder energetischen Maßnahmen werden im Betrieb umgesetzt? Welche Innovationen tragen dazu bei, Produktion und Verbrauch ressourcenschonend zu gestalten? Wie werden die Beschäftigten und die Stakeholder zu nachhaltigem Handeln motiviert? Wie wird die soziale Verpflichtung von Nachhaltigkeit als Zukunftsbasis verwirklicht?  </w:t>
      </w:r>
    </w:p>
    <w:p w14:paraId="0DDE411F" w14:textId="48C38AD6" w:rsidR="00D10A62" w:rsidRPr="00D10A62" w:rsidRDefault="00D10A62" w:rsidP="00D10A62">
      <w:pPr>
        <w:spacing w:after="240" w:line="360" w:lineRule="auto"/>
        <w:rPr>
          <w:sz w:val="24"/>
          <w:szCs w:val="24"/>
        </w:rPr>
      </w:pPr>
      <w:r w:rsidRPr="00D10A62">
        <w:rPr>
          <w:sz w:val="24"/>
          <w:szCs w:val="24"/>
        </w:rPr>
        <w:t>Die Rückmeldungen auf den diesjährigen Wettbewerb des EIFEL Award waren zahlreich, sie kamen aus allen Teilregionen der Eifel und Ostbelgien sowie aus allen Sparten. Die Auswahl der Preisträger fiel nicht leicht. Städteregionsrat Dr. Tim Grüttemeier als Gastgeber der diesjährigen Preisverleihung charakterisiert das hohe Niveau: „Der diesjährige EIFEL Award zeichnet Unternehmen aus, die nicht nur von Nachhaltigkeit reden, sondern bereits aktiv mit konkreten Projekten auf dem Weg sind. Ich freue mich, dass aus der städteregionalen Eifel fünf tolle Unternehmen dabei sind! Unternehmen, die in umweltfreundliche Praktiken investieren und Maßnahmen ergreifen, profitieren nicht nur von Kosteneinsparungen, sondern stärken auch ihre Marktposition. Die Transformation zu mehr Nachhaltigkeit wird sich für die Unternehmen somit auszahlen, das ist die Zukunft!“ </w:t>
      </w:r>
    </w:p>
    <w:p w14:paraId="7D3A975D" w14:textId="1218E313" w:rsidR="00D10A62" w:rsidRPr="00D10A62" w:rsidRDefault="00D10A62" w:rsidP="00D10A62">
      <w:pPr>
        <w:spacing w:after="240" w:line="360" w:lineRule="auto"/>
        <w:rPr>
          <w:sz w:val="24"/>
          <w:szCs w:val="24"/>
        </w:rPr>
      </w:pPr>
      <w:r w:rsidRPr="00D10A62">
        <w:rPr>
          <w:sz w:val="24"/>
          <w:szCs w:val="24"/>
        </w:rPr>
        <w:t xml:space="preserve"> Andreas Kruppert, Landrat des Eifelkreises Bitburg-Prüm und Präsident der Zukunftsinitiative Eifel (ZIE), betonte in seiner Rede die Bedeutung des von der ZIE angestoßenen Standortmarketings und in diesem Rahmen auch der Nachhaltigkeit als eines der wichtigsten Themen: „Als Zukunftsinitiative Eifel </w:t>
      </w:r>
      <w:r w:rsidRPr="00D10A62">
        <w:rPr>
          <w:sz w:val="24"/>
          <w:szCs w:val="24"/>
        </w:rPr>
        <w:lastRenderedPageBreak/>
        <w:t>konnten wir seit über 15 Jahren durch zahlreiche Projekte, intensiven Austausch mit Partnern und gezielter Einbindung der Wirtschafts- und Wissenschaftstreibenden viele begeistern, Zahlreiches bewegen und Nachhaltiges bewirken. Damit wurden Mehrwerte geschaffen, die für einzelne Akteure – ob Unternehmen oder Institutionen – nicht zu erreichen gewesen wären. Wir sind unverwechselbar: Diese positive Entwicklung wollen wir innerhalb und außerhalb der Eifel erlebbar und erkennbar machen.  </w:t>
      </w:r>
    </w:p>
    <w:p w14:paraId="4BCDB376" w14:textId="77777777" w:rsidR="00D10A62" w:rsidRPr="00D10A62" w:rsidRDefault="00D10A62" w:rsidP="00D10A62">
      <w:pPr>
        <w:spacing w:after="240" w:line="360" w:lineRule="auto"/>
        <w:rPr>
          <w:sz w:val="24"/>
          <w:szCs w:val="24"/>
        </w:rPr>
      </w:pPr>
      <w:r w:rsidRPr="00D10A62">
        <w:rPr>
          <w:sz w:val="24"/>
          <w:szCs w:val="24"/>
        </w:rPr>
        <w:t>Nachhaltigkeit impliziert als Zielstellung den Erhalt der natürlichen Lebensgrundlagen. Nachhaltiges Handeln im unternehmerischen Sinne bedeutet daher, ökonomische, ökologische und soziale Ziele gleichgewichtig zum Wohlergehen heutiger und zukünftiger Generationen in Einklang zu bringen. Unsere Unternehmen übernehmen Verantwortung über gesetzliche Vorgaben hinaus. In Zeiten globaler Herausforderungen wie Klimawandel, Bevölkerungswachstum und Ressourcenknappheit rückt die Verantwortung von Unternehmen für die Auswirkungen ihres Handelns auf Umwelt und Gesellschaft immer stärker in den Fokus.  </w:t>
      </w:r>
    </w:p>
    <w:p w14:paraId="2D6A8644" w14:textId="77777777" w:rsidR="00D10A62" w:rsidRPr="00D10A62" w:rsidRDefault="00D10A62" w:rsidP="00D10A62">
      <w:pPr>
        <w:spacing w:after="240" w:line="360" w:lineRule="auto"/>
        <w:rPr>
          <w:sz w:val="24"/>
          <w:szCs w:val="24"/>
        </w:rPr>
      </w:pPr>
      <w:r w:rsidRPr="00D10A62">
        <w:rPr>
          <w:sz w:val="24"/>
          <w:szCs w:val="24"/>
        </w:rPr>
        <w:t>Dass dieses Thema zunehmend in den Eifeler Betrieben ankommt, zeigt die große Anzahl der Bewerbungen zum diesjährigen Eifel Award. Mit ihm wollen wir die Eifeler Betriebe dabei unterstützen, ökonomische, gesellschaftliche und ökologische Verantwortung ganz bewusst als Erfolgsfaktor in die Unternehmensstrategie zu integrieren, um ihre Wettbewerbsfähigkeit zu stärken und gleichzeitig das Wohlergehen auch zukünftiger Generationen zu sichern.“ </w:t>
      </w:r>
    </w:p>
    <w:p w14:paraId="6AADB4B8" w14:textId="77777777" w:rsidR="00D10A62" w:rsidRPr="00D10A62" w:rsidRDefault="00D10A62" w:rsidP="00D10A62">
      <w:pPr>
        <w:spacing w:after="240" w:line="360" w:lineRule="auto"/>
        <w:rPr>
          <w:sz w:val="24"/>
          <w:szCs w:val="24"/>
        </w:rPr>
      </w:pPr>
      <w:r w:rsidRPr="00D10A62">
        <w:rPr>
          <w:sz w:val="24"/>
          <w:szCs w:val="24"/>
        </w:rPr>
        <w:t> </w:t>
      </w:r>
    </w:p>
    <w:p w14:paraId="1A1B73FA" w14:textId="59187E73" w:rsidR="00D10A62" w:rsidRPr="00D10A62" w:rsidRDefault="00D10A62" w:rsidP="00D10A62">
      <w:pPr>
        <w:spacing w:after="240" w:line="360" w:lineRule="auto"/>
        <w:rPr>
          <w:sz w:val="24"/>
          <w:szCs w:val="24"/>
        </w:rPr>
      </w:pPr>
      <w:r w:rsidRPr="00D10A62">
        <w:rPr>
          <w:sz w:val="24"/>
          <w:szCs w:val="24"/>
        </w:rPr>
        <w:lastRenderedPageBreak/>
        <w:t> </w:t>
      </w:r>
      <w:r w:rsidRPr="00D10A62">
        <w:rPr>
          <w:b/>
          <w:bCs/>
          <w:sz w:val="24"/>
          <w:szCs w:val="24"/>
        </w:rPr>
        <w:t>Der EIFEL Award 2023 aus Sicht der Unternehmerinnen und Unternehmer</w:t>
      </w:r>
      <w:r w:rsidRPr="00D10A62">
        <w:rPr>
          <w:sz w:val="24"/>
          <w:szCs w:val="24"/>
        </w:rPr>
        <w:t> </w:t>
      </w:r>
    </w:p>
    <w:p w14:paraId="00D08D77" w14:textId="1BB7E7E8" w:rsidR="00D10A62" w:rsidRPr="00D10A62" w:rsidRDefault="00D10A62" w:rsidP="00D10A62">
      <w:pPr>
        <w:spacing w:after="240" w:line="360" w:lineRule="auto"/>
        <w:rPr>
          <w:sz w:val="24"/>
          <w:szCs w:val="24"/>
        </w:rPr>
      </w:pPr>
      <w:r w:rsidRPr="00D10A62">
        <w:rPr>
          <w:sz w:val="24"/>
          <w:szCs w:val="24"/>
        </w:rPr>
        <w:t xml:space="preserve"> Der EIFEL Award ist auch aus Sicht der ausgezeichneten Unternehmen eine große Motivation, weiterhin vorbildlich aktiv zu sein. Sie sehen sich durch den Award in ihren Bemühungen, von denen letztlich der gesamte Wirtschaftsstandort Eifel profitiert, effektiv gestärkt. So sagt beispielsweise Matthias Kuhl, Geschäftsführer der </w:t>
      </w:r>
      <w:proofErr w:type="spellStart"/>
      <w:r w:rsidRPr="00D10A62">
        <w:rPr>
          <w:sz w:val="24"/>
          <w:szCs w:val="24"/>
        </w:rPr>
        <w:t>Premosys</w:t>
      </w:r>
      <w:proofErr w:type="spellEnd"/>
      <w:r w:rsidRPr="00D10A62">
        <w:rPr>
          <w:sz w:val="24"/>
          <w:szCs w:val="24"/>
        </w:rPr>
        <w:t xml:space="preserve"> GmbH mit Sitz in der Vulkaneifel: „Dass wir den Award bekommen haben, ist eine echte Ehre, wir freuen uns sehr. Auch beim Thema des EIFEL Award 2024, der zur Digitalisierung verliehen wird, sehen wir uns bestens aufgestellt.“ Das Interesse auch eines international erfolgreichen Industrie-Unternehmens wie </w:t>
      </w:r>
      <w:proofErr w:type="spellStart"/>
      <w:r w:rsidRPr="00D10A62">
        <w:rPr>
          <w:sz w:val="24"/>
          <w:szCs w:val="24"/>
        </w:rPr>
        <w:t>Premosys</w:t>
      </w:r>
      <w:proofErr w:type="spellEnd"/>
      <w:r w:rsidRPr="00D10A62">
        <w:rPr>
          <w:sz w:val="24"/>
          <w:szCs w:val="24"/>
        </w:rPr>
        <w:t xml:space="preserve"> am EIFEL Award belegt die hohe Bedeutung, die der Auszeichnung beigemessen wird. </w:t>
      </w:r>
    </w:p>
    <w:p w14:paraId="5BCFB5F1" w14:textId="77777777" w:rsidR="00D10A62" w:rsidRPr="00D10A62" w:rsidRDefault="00D10A62" w:rsidP="00D10A62">
      <w:pPr>
        <w:spacing w:after="240" w:line="360" w:lineRule="auto"/>
        <w:rPr>
          <w:sz w:val="24"/>
          <w:szCs w:val="24"/>
        </w:rPr>
      </w:pPr>
      <w:r w:rsidRPr="00D10A62">
        <w:rPr>
          <w:sz w:val="24"/>
          <w:szCs w:val="24"/>
        </w:rPr>
        <w:t> </w:t>
      </w:r>
    </w:p>
    <w:p w14:paraId="4A83C2BB" w14:textId="24AADAE0" w:rsidR="00D10A62" w:rsidRPr="00D10A62" w:rsidRDefault="00D10A62" w:rsidP="00D10A62">
      <w:pPr>
        <w:spacing w:after="240" w:line="360" w:lineRule="auto"/>
        <w:rPr>
          <w:sz w:val="24"/>
          <w:szCs w:val="24"/>
        </w:rPr>
      </w:pPr>
      <w:r w:rsidRPr="00D10A62">
        <w:rPr>
          <w:sz w:val="24"/>
          <w:szCs w:val="24"/>
        </w:rPr>
        <w:t xml:space="preserve">Ganz anders sind die betrieblichen Strukturen bei Julietta Baums aus dem Eifelkreis Bitburg-Prüm, die mit geführten Lama- </w:t>
      </w:r>
      <w:r w:rsidR="00B92656">
        <w:rPr>
          <w:sz w:val="24"/>
          <w:szCs w:val="24"/>
        </w:rPr>
        <w:t>und</w:t>
      </w:r>
      <w:r w:rsidRPr="00D10A62">
        <w:rPr>
          <w:sz w:val="24"/>
          <w:szCs w:val="24"/>
        </w:rPr>
        <w:t xml:space="preserve"> Alpaka Wanderungen ihres Reiseunternehmens </w:t>
      </w:r>
      <w:proofErr w:type="spellStart"/>
      <w:r w:rsidRPr="00D10A62">
        <w:rPr>
          <w:sz w:val="24"/>
          <w:szCs w:val="24"/>
        </w:rPr>
        <w:t>eifelnomaden</w:t>
      </w:r>
      <w:proofErr w:type="spellEnd"/>
      <w:r w:rsidRPr="00D10A62">
        <w:rPr>
          <w:sz w:val="24"/>
          <w:szCs w:val="24"/>
        </w:rPr>
        <w:t xml:space="preserve"> die Auszeichnung erhielt. „Der EIFEL Award ist eine schöne Bestätigung für den richtigen Weg und doch auch eine Überraschung“, sagt sie. Seit mehr als zwanzig Jahren bietet sie mit dem Unternehmen </w:t>
      </w:r>
      <w:proofErr w:type="spellStart"/>
      <w:r w:rsidRPr="00D10A62">
        <w:rPr>
          <w:sz w:val="24"/>
          <w:szCs w:val="24"/>
        </w:rPr>
        <w:t>nomad</w:t>
      </w:r>
      <w:proofErr w:type="spellEnd"/>
      <w:r w:rsidRPr="00D10A62">
        <w:rPr>
          <w:sz w:val="24"/>
          <w:szCs w:val="24"/>
        </w:rPr>
        <w:t xml:space="preserve"> nachhaltige Reisen in orientalische Länder an und bekam als einer der ersten deutschen Reiseveranstalter ein Gütesiegel für Nachhaltigkeit im Tourismus. Bei den </w:t>
      </w:r>
      <w:proofErr w:type="spellStart"/>
      <w:r w:rsidRPr="00D10A62">
        <w:rPr>
          <w:sz w:val="24"/>
          <w:szCs w:val="24"/>
        </w:rPr>
        <w:t>eifelnomaden</w:t>
      </w:r>
      <w:proofErr w:type="spellEnd"/>
      <w:r w:rsidRPr="00D10A62">
        <w:rPr>
          <w:sz w:val="24"/>
          <w:szCs w:val="24"/>
        </w:rPr>
        <w:t xml:space="preserve"> kommt noch etwas hinzu: „Wir sind sehr gut mit Erzeugern oder Gastronomen in der Eifel vernetzt, so dass Wertschöpfung in der Region bleibt… auch ein Faktor für Nachhaltigkeit. </w:t>
      </w:r>
      <w:r w:rsidRPr="00D10A62">
        <w:rPr>
          <w:sz w:val="24"/>
          <w:szCs w:val="24"/>
        </w:rPr>
        <w:lastRenderedPageBreak/>
        <w:t>Umweltbildung und Artenschutz bringen wir unseren Gästen konkret in der Eifel nahe.“ </w:t>
      </w:r>
    </w:p>
    <w:p w14:paraId="647183E9" w14:textId="77777777" w:rsidR="00B92656" w:rsidRDefault="00B92656" w:rsidP="00D10A62">
      <w:pPr>
        <w:spacing w:after="240" w:line="360" w:lineRule="auto"/>
        <w:rPr>
          <w:sz w:val="24"/>
          <w:szCs w:val="24"/>
        </w:rPr>
      </w:pPr>
    </w:p>
    <w:p w14:paraId="10AB0884" w14:textId="533305F6" w:rsidR="00D10A62" w:rsidRPr="00D10A62" w:rsidRDefault="00D10A62" w:rsidP="00D10A62">
      <w:pPr>
        <w:spacing w:after="240" w:line="360" w:lineRule="auto"/>
        <w:rPr>
          <w:sz w:val="24"/>
          <w:szCs w:val="24"/>
        </w:rPr>
      </w:pPr>
      <w:r w:rsidRPr="00D10A62">
        <w:rPr>
          <w:sz w:val="24"/>
          <w:szCs w:val="24"/>
        </w:rPr>
        <w:t xml:space="preserve">Bei </w:t>
      </w:r>
      <w:proofErr w:type="spellStart"/>
      <w:r w:rsidRPr="00D10A62">
        <w:rPr>
          <w:sz w:val="24"/>
          <w:szCs w:val="24"/>
        </w:rPr>
        <w:t>Hydro</w:t>
      </w:r>
      <w:proofErr w:type="spellEnd"/>
      <w:r w:rsidRPr="00D10A62">
        <w:rPr>
          <w:sz w:val="24"/>
          <w:szCs w:val="24"/>
        </w:rPr>
        <w:t xml:space="preserve"> Extrusion, Teil einer international agierenden Holding, zeichnet der EIFEL Award ebenfalls die konsequent umgesetzte Strategie aus: „Nachhaltigkeit steht im Fokus für jeden Mitarbeiter. Monatlich berichten wir den Fortschritt, der zu unseren Zielen führt. Jeder Mitarbeiter hat die Chance in wöchentlichen Meetings Verbesserungsvorschläge zu machen. Wir bilden unsere Mitarbeiter in nachhaltigem Arbeiten aus und erklären die Umweltkosten unserer Aktionen“, so </w:t>
      </w:r>
      <w:r w:rsidR="0069421B">
        <w:rPr>
          <w:sz w:val="24"/>
          <w:szCs w:val="24"/>
        </w:rPr>
        <w:t xml:space="preserve">die </w:t>
      </w:r>
      <w:r w:rsidRPr="00D10A62">
        <w:rPr>
          <w:sz w:val="24"/>
          <w:szCs w:val="24"/>
        </w:rPr>
        <w:t xml:space="preserve">Plant Managerin Vanessa </w:t>
      </w:r>
      <w:proofErr w:type="spellStart"/>
      <w:r w:rsidRPr="00D10A62">
        <w:rPr>
          <w:sz w:val="24"/>
          <w:szCs w:val="24"/>
        </w:rPr>
        <w:t>Pirlot</w:t>
      </w:r>
      <w:proofErr w:type="spellEnd"/>
      <w:r w:rsidRPr="00D10A62">
        <w:rPr>
          <w:sz w:val="24"/>
          <w:szCs w:val="24"/>
        </w:rPr>
        <w:t xml:space="preserve"> am Firmensitz im ostbelgischen Raeren zur Bedeutung des Preises. Nachhaltigkeit meint auch das Soziale: „Wir sind Sponsoren in den meisten lokalen Sportvereinen, beim lokalen Töpfereimuseum oder bei Aktionen wie dem ‚Lauf des Lebens‘ für Krebsforschung. Des Weiteren fördern wir den ‚Lions Club‘ oder Benefizveranstaltungen.“  </w:t>
      </w:r>
    </w:p>
    <w:p w14:paraId="0C727ACF" w14:textId="77777777" w:rsidR="00D10A62" w:rsidRPr="00D10A62" w:rsidRDefault="00D10A62" w:rsidP="00D10A62">
      <w:pPr>
        <w:spacing w:after="240" w:line="360" w:lineRule="auto"/>
        <w:rPr>
          <w:sz w:val="24"/>
          <w:szCs w:val="24"/>
        </w:rPr>
      </w:pPr>
      <w:r w:rsidRPr="00D10A62">
        <w:rPr>
          <w:sz w:val="24"/>
          <w:szCs w:val="24"/>
        </w:rPr>
        <w:t> </w:t>
      </w:r>
    </w:p>
    <w:p w14:paraId="1EDE1C49" w14:textId="77777777" w:rsidR="00D10A62" w:rsidRPr="00D10A62" w:rsidRDefault="00D10A62" w:rsidP="00D10A62">
      <w:pPr>
        <w:spacing w:after="240" w:line="360" w:lineRule="auto"/>
        <w:rPr>
          <w:sz w:val="24"/>
          <w:szCs w:val="24"/>
        </w:rPr>
      </w:pPr>
      <w:r w:rsidRPr="00D10A62">
        <w:rPr>
          <w:sz w:val="24"/>
          <w:szCs w:val="24"/>
        </w:rPr>
        <w:t xml:space="preserve">Nachhaltigkeit ist konkret und visionär zugleich, wie der EIFEL Award unter anderem am Beispiel der Raiffeisenbank Eifel eG, Simmerath, belegt: „Wir sind stolz auf unsere Raiffeisenwälder. Aber um unsere Region nachhaltig zu stärken, bedarf es mehr. Hier setzen wir heute schon im Kleinen bei uns an: durch die Einsparung von CO2, selbsterzeugtem Strom und die sukzessive Optimierung unserer Arbeitsprozesse. Gemeinsam verfolgen wir die Vision, uns als DIE Bank </w:t>
      </w:r>
      <w:r w:rsidRPr="00D10A62">
        <w:rPr>
          <w:sz w:val="24"/>
          <w:szCs w:val="24"/>
        </w:rPr>
        <w:lastRenderedPageBreak/>
        <w:t xml:space="preserve">für die Eifel zu positionieren“, sagt Alena </w:t>
      </w:r>
      <w:proofErr w:type="spellStart"/>
      <w:r w:rsidRPr="00D10A62">
        <w:rPr>
          <w:sz w:val="24"/>
          <w:szCs w:val="24"/>
        </w:rPr>
        <w:t>Voßen</w:t>
      </w:r>
      <w:proofErr w:type="spellEnd"/>
      <w:r w:rsidRPr="00D10A62">
        <w:rPr>
          <w:sz w:val="24"/>
          <w:szCs w:val="24"/>
        </w:rPr>
        <w:t>, Vorstandsreferentin und Nachhaltigkeitsmanagerin des Kreditinstituts. </w:t>
      </w:r>
    </w:p>
    <w:p w14:paraId="49EFE221" w14:textId="77777777" w:rsidR="00D10A62" w:rsidRPr="00D10A62" w:rsidRDefault="00D10A62" w:rsidP="00D10A62">
      <w:pPr>
        <w:spacing w:after="240" w:line="360" w:lineRule="auto"/>
        <w:rPr>
          <w:sz w:val="24"/>
          <w:szCs w:val="24"/>
        </w:rPr>
      </w:pPr>
      <w:r w:rsidRPr="00D10A62">
        <w:rPr>
          <w:sz w:val="24"/>
          <w:szCs w:val="24"/>
        </w:rPr>
        <w:t> </w:t>
      </w:r>
    </w:p>
    <w:p w14:paraId="12C2DC04" w14:textId="77777777" w:rsidR="00D10A62" w:rsidRPr="00D10A62" w:rsidRDefault="00D10A62" w:rsidP="00D10A62">
      <w:pPr>
        <w:spacing w:after="240" w:line="360" w:lineRule="auto"/>
        <w:rPr>
          <w:sz w:val="24"/>
          <w:szCs w:val="24"/>
        </w:rPr>
      </w:pPr>
      <w:r w:rsidRPr="00D10A62">
        <w:rPr>
          <w:sz w:val="24"/>
          <w:szCs w:val="24"/>
        </w:rPr>
        <w:t>Für Alexandra Menge, die Presto Humus GmbH mit Sitz in Kobern-Gondorf leitet, gehört das Thema des EIFEL Award sogar zu den Grundvoraussetzungen des Geschäftsmodells: „Wir sind Erdenmacher, Gartenliebhaber und vor allem Umweltschützer! In Zeiten knapper Ressourcen schaffen wir echte Nachhaltigkeit und Wertschöpfung: Aus ‚grünem Abfall‘ entstehen neue Produkte für Endverbraucher. Kreislaufwirtschaft gehört zu unserer DNA, denn dank eigener Rohstoffversorgung mit nachwachsenden und natürlichen Produkten wie beispielsweise Rohrinden und Grünschnittkompost bekommt die Natur durch uns zurück, was sie bietet.“ </w:t>
      </w:r>
    </w:p>
    <w:p w14:paraId="587F38A1" w14:textId="77777777" w:rsidR="00D10A62" w:rsidRPr="00D10A62" w:rsidRDefault="00D10A62" w:rsidP="00D10A62">
      <w:pPr>
        <w:spacing w:after="240" w:line="360" w:lineRule="auto"/>
        <w:rPr>
          <w:sz w:val="24"/>
          <w:szCs w:val="24"/>
        </w:rPr>
      </w:pPr>
      <w:r w:rsidRPr="00D10A62">
        <w:rPr>
          <w:sz w:val="24"/>
          <w:szCs w:val="24"/>
        </w:rPr>
        <w:t> </w:t>
      </w:r>
    </w:p>
    <w:p w14:paraId="23AC54A7" w14:textId="77777777" w:rsidR="00D10A62" w:rsidRPr="00D10A62" w:rsidRDefault="00D10A62" w:rsidP="00D10A62">
      <w:pPr>
        <w:spacing w:after="240" w:line="360" w:lineRule="auto"/>
        <w:rPr>
          <w:sz w:val="24"/>
          <w:szCs w:val="24"/>
        </w:rPr>
      </w:pPr>
      <w:r w:rsidRPr="00D10A62">
        <w:rPr>
          <w:sz w:val="24"/>
          <w:szCs w:val="24"/>
        </w:rPr>
        <w:t>Alle 36 Gewinner des EIFEL Award 2023 bezeugen auf ihre eigene Weise, dass die Eifel in Sachen Nachhaltigkeit eine starke Position einnimmt. Sie haben viele Gemeinsamkeiten, aber durch ihre Strukturen und Geschäftsfelder natürlich auch viele Unterschiede im Umgang mit dem Thema. Insgesamt bilden die Preisträger die Vielfalt ab, mit der Nachhaltigkeit in der Eifel erfolgreich umgesetzt und konsequent vorangetrieben wird. Der EIFEL Award wird von den Preisträgern als Ansporn und Würdigung zugleich verstanden. </w:t>
      </w:r>
    </w:p>
    <w:p w14:paraId="25384E2E" w14:textId="77777777" w:rsidR="00D10A62" w:rsidRPr="00D10A62" w:rsidRDefault="00D10A62" w:rsidP="00D10A62">
      <w:pPr>
        <w:spacing w:after="240" w:line="360" w:lineRule="auto"/>
        <w:rPr>
          <w:sz w:val="24"/>
          <w:szCs w:val="24"/>
        </w:rPr>
      </w:pPr>
      <w:r w:rsidRPr="00D10A62">
        <w:rPr>
          <w:sz w:val="24"/>
          <w:szCs w:val="24"/>
        </w:rPr>
        <w:t> </w:t>
      </w:r>
    </w:p>
    <w:p w14:paraId="7C1C076F" w14:textId="77777777" w:rsidR="00D10A62" w:rsidRPr="00D10A62" w:rsidRDefault="00D10A62" w:rsidP="00D10A62">
      <w:pPr>
        <w:spacing w:after="240" w:line="360" w:lineRule="auto"/>
        <w:rPr>
          <w:sz w:val="24"/>
          <w:szCs w:val="24"/>
        </w:rPr>
      </w:pPr>
      <w:r w:rsidRPr="00D10A62">
        <w:rPr>
          <w:b/>
          <w:bCs/>
          <w:sz w:val="24"/>
          <w:szCs w:val="24"/>
        </w:rPr>
        <w:lastRenderedPageBreak/>
        <w:t>Hintergrund</w:t>
      </w:r>
      <w:r w:rsidRPr="00D10A62">
        <w:rPr>
          <w:sz w:val="24"/>
          <w:szCs w:val="24"/>
        </w:rPr>
        <w:t> </w:t>
      </w:r>
    </w:p>
    <w:p w14:paraId="5A562D86" w14:textId="77777777" w:rsidR="00D10A62" w:rsidRPr="00D10A62" w:rsidRDefault="00D10A62" w:rsidP="00D10A62">
      <w:pPr>
        <w:spacing w:after="240" w:line="360" w:lineRule="auto"/>
        <w:rPr>
          <w:sz w:val="24"/>
          <w:szCs w:val="24"/>
        </w:rPr>
      </w:pPr>
      <w:r w:rsidRPr="00D10A62">
        <w:rPr>
          <w:sz w:val="24"/>
          <w:szCs w:val="24"/>
        </w:rPr>
        <w:t>Der EIFEL Award wird seit 2009 von der Zukunftsinitiative EIFEL (ZIE) verliehen. Zu den Preisträgern seitdem gehören unter anderem produzierende Betriebe ebenso wie Kultureinrichtungen, soziale Projekte ebenso wie Start-ups. Die gesamte Palette der Eifeler Wirtschaft wird abgebildet. Der letzte Award wurde 2022 verliehen und gab mit dem Schwerpunktthema „Gute Arbeitgeber“ Impulse für die Gewinnung von Fachkräften und für das erfolgreiche Halten motivierter und gut ausgebildeter Fachkräfte.  </w:t>
      </w:r>
    </w:p>
    <w:p w14:paraId="371D65CA" w14:textId="77777777" w:rsidR="00D10A62" w:rsidRPr="00D10A62" w:rsidRDefault="00D10A62" w:rsidP="00D10A62">
      <w:pPr>
        <w:spacing w:after="240" w:line="360" w:lineRule="auto"/>
        <w:rPr>
          <w:sz w:val="24"/>
          <w:szCs w:val="24"/>
        </w:rPr>
      </w:pPr>
      <w:r w:rsidRPr="00D10A62">
        <w:rPr>
          <w:sz w:val="24"/>
          <w:szCs w:val="24"/>
        </w:rPr>
        <w:t>Der EIFEL Award 2024 wird sich dem Thema „Digitalisierung“ widmen. Der Aufruf zur Bewerbung startet im Sommer, die Preisverleihung wird stattfinden am 19. November 2024. </w:t>
      </w:r>
    </w:p>
    <w:p w14:paraId="713132AA" w14:textId="77777777" w:rsidR="00D10A62" w:rsidRDefault="00D10A62" w:rsidP="00D10A62">
      <w:pPr>
        <w:spacing w:after="240" w:line="360" w:lineRule="auto"/>
        <w:rPr>
          <w:sz w:val="24"/>
          <w:szCs w:val="24"/>
        </w:rPr>
      </w:pPr>
    </w:p>
    <w:p w14:paraId="3BAB74BD" w14:textId="77777777" w:rsidR="004E68DF" w:rsidRPr="004E68DF" w:rsidRDefault="004E68DF" w:rsidP="004E68DF">
      <w:pPr>
        <w:spacing w:after="240"/>
        <w:rPr>
          <w:sz w:val="24"/>
          <w:szCs w:val="24"/>
        </w:rPr>
      </w:pPr>
    </w:p>
    <w:sectPr w:rsidR="004E68DF" w:rsidRPr="004E68DF" w:rsidSect="00E3023B">
      <w:headerReference w:type="default" r:id="rId11"/>
      <w:footerReference w:type="default" r:id="rId12"/>
      <w:type w:val="continuous"/>
      <w:pgSz w:w="11910" w:h="16840"/>
      <w:pgMar w:top="4779" w:right="3121" w:bottom="568" w:left="851"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432C" w14:textId="77777777" w:rsidR="00E3023B" w:rsidRDefault="00E3023B" w:rsidP="00581164">
      <w:r>
        <w:separator/>
      </w:r>
    </w:p>
  </w:endnote>
  <w:endnote w:type="continuationSeparator" w:id="0">
    <w:p w14:paraId="7DCFBC04" w14:textId="77777777" w:rsidR="00E3023B" w:rsidRDefault="00E3023B" w:rsidP="00581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eSans Cap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1469" w14:textId="77777777" w:rsidR="00963551" w:rsidRDefault="001A563D" w:rsidP="00817B11">
    <w:pPr>
      <w:ind w:left="-879"/>
    </w:pPr>
    <w:r>
      <w:rPr>
        <w:noProof/>
      </w:rPr>
      <w:drawing>
        <wp:inline distT="0" distB="0" distL="0" distR="0" wp14:anchorId="1B511475" wp14:editId="1B511476">
          <wp:extent cx="7623598" cy="795600"/>
          <wp:effectExtent l="0" t="0" r="0" b="508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örderlogos.png"/>
                  <pic:cNvPicPr/>
                </pic:nvPicPr>
                <pic:blipFill rotWithShape="1">
                  <a:blip r:embed="rId1">
                    <a:extLst>
                      <a:ext uri="{28A0092B-C50C-407E-A947-70E740481C1C}">
                        <a14:useLocalDpi xmlns:a14="http://schemas.microsoft.com/office/drawing/2010/main" val="0"/>
                      </a:ext>
                    </a:extLst>
                  </a:blip>
                  <a:srcRect t="92610"/>
                  <a:stretch/>
                </pic:blipFill>
                <pic:spPr bwMode="auto">
                  <a:xfrm>
                    <a:off x="0" y="0"/>
                    <a:ext cx="7623598" cy="795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80EA4" w14:textId="77777777" w:rsidR="00E3023B" w:rsidRDefault="00E3023B" w:rsidP="00581164">
      <w:r>
        <w:separator/>
      </w:r>
    </w:p>
  </w:footnote>
  <w:footnote w:type="continuationSeparator" w:id="0">
    <w:p w14:paraId="1FAC5D0A" w14:textId="77777777" w:rsidR="00E3023B" w:rsidRDefault="00E3023B" w:rsidP="00581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1468" w14:textId="6EA07D69" w:rsidR="004A01E2" w:rsidRPr="005E5A08" w:rsidRDefault="00511B18" w:rsidP="001A563D">
    <w:pPr>
      <w:pStyle w:val="Kopfzeile"/>
      <w:ind w:left="-862"/>
    </w:pPr>
    <w:r>
      <w:rPr>
        <w:rFonts w:ascii="Times New Roman" w:eastAsia="Times New Roman" w:hAnsi="Times New Roman" w:cs="Times New Roman"/>
        <w:b/>
        <w:bCs/>
        <w:noProof/>
        <w:color w:val="FFFFFF" w:themeColor="background1"/>
        <w:sz w:val="24"/>
        <w:szCs w:val="36"/>
        <w:lang w:eastAsia="de-DE"/>
      </w:rPr>
      <mc:AlternateContent>
        <mc:Choice Requires="wps">
          <w:drawing>
            <wp:anchor distT="0" distB="0" distL="114300" distR="114300" simplePos="0" relativeHeight="251659264" behindDoc="0" locked="0" layoutInCell="1" allowOverlap="1" wp14:anchorId="1DF8050E" wp14:editId="65356DBE">
              <wp:simplePos x="0" y="0"/>
              <wp:positionH relativeFrom="column">
                <wp:posOffset>5698490</wp:posOffset>
              </wp:positionH>
              <wp:positionV relativeFrom="paragraph">
                <wp:posOffset>1819275</wp:posOffset>
              </wp:positionV>
              <wp:extent cx="1097280" cy="2324100"/>
              <wp:effectExtent l="0" t="0" r="762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3241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06BC600F" w14:textId="77777777" w:rsidR="00511B18" w:rsidRPr="00F329A5" w:rsidRDefault="00511B18" w:rsidP="00511B18">
                          <w:pPr>
                            <w:spacing w:line="336" w:lineRule="auto"/>
                            <w:rPr>
                              <w:rFonts w:ascii="Arial" w:hAnsi="Arial" w:cs="Arial"/>
                              <w:i/>
                              <w:color w:val="808080" w:themeColor="background1" w:themeShade="80"/>
                              <w:sz w:val="13"/>
                            </w:rPr>
                          </w:pPr>
                          <w:r w:rsidRPr="00F329A5">
                            <w:rPr>
                              <w:rFonts w:ascii="Arial" w:hAnsi="Arial" w:cs="Arial"/>
                              <w:color w:val="808080" w:themeColor="background1" w:themeShade="80"/>
                              <w:sz w:val="13"/>
                            </w:rPr>
                            <w:t>Bei Rückfragen</w:t>
                          </w:r>
                          <w:r w:rsidRPr="00F329A5">
                            <w:rPr>
                              <w:rFonts w:ascii="Arial" w:hAnsi="Arial" w:cs="Arial"/>
                              <w:i/>
                              <w:color w:val="808080" w:themeColor="background1" w:themeShade="80"/>
                              <w:sz w:val="13"/>
                            </w:rPr>
                            <w:t xml:space="preserve">: </w:t>
                          </w:r>
                        </w:p>
                        <w:p w14:paraId="03BDE151" w14:textId="77777777" w:rsidR="00511B18" w:rsidRPr="00F329A5" w:rsidRDefault="00511B18" w:rsidP="00511B18">
                          <w:pPr>
                            <w:pStyle w:val="berschrift8"/>
                            <w:rPr>
                              <w:rFonts w:ascii="Arial" w:hAnsi="Arial" w:cs="Arial"/>
                              <w:b/>
                              <w:bCs/>
                              <w:color w:val="808080" w:themeColor="background1" w:themeShade="80"/>
                            </w:rPr>
                          </w:pPr>
                          <w:r w:rsidRPr="00F329A5">
                            <w:rPr>
                              <w:rFonts w:ascii="Arial" w:hAnsi="Arial" w:cs="Arial"/>
                              <w:bCs/>
                              <w:color w:val="808080" w:themeColor="background1" w:themeShade="80"/>
                            </w:rPr>
                            <w:t>Uschi Regh</w:t>
                          </w:r>
                        </w:p>
                        <w:p w14:paraId="267986F1" w14:textId="77777777" w:rsidR="00511B18" w:rsidRPr="00F329A5" w:rsidRDefault="00511B18" w:rsidP="00511B18">
                          <w:pPr>
                            <w:pStyle w:val="berschrift5"/>
                            <w:keepNext w:val="0"/>
                            <w:spacing w:line="240" w:lineRule="auto"/>
                            <w:rPr>
                              <w:rFonts w:ascii="Arial" w:hAnsi="Arial" w:cs="Arial"/>
                              <w:color w:val="808080" w:themeColor="background1" w:themeShade="80"/>
                              <w:sz w:val="13"/>
                            </w:rPr>
                          </w:pPr>
                          <w:r w:rsidRPr="00F329A5">
                            <w:rPr>
                              <w:rFonts w:ascii="Arial" w:hAnsi="Arial" w:cs="Arial"/>
                              <w:color w:val="808080" w:themeColor="background1" w:themeShade="80"/>
                              <w:sz w:val="13"/>
                            </w:rPr>
                            <w:t xml:space="preserve">Tel.: </w:t>
                          </w:r>
                          <w:r>
                            <w:rPr>
                              <w:rFonts w:ascii="Arial" w:hAnsi="Arial" w:cs="Arial"/>
                              <w:color w:val="808080" w:themeColor="background1" w:themeShade="80"/>
                              <w:sz w:val="13"/>
                            </w:rPr>
                            <w:t>+49 – 65 51 – 96 56 23</w:t>
                          </w:r>
                        </w:p>
                        <w:p w14:paraId="1F3A8CF7" w14:textId="77777777" w:rsidR="00511B18" w:rsidRPr="00F329A5" w:rsidRDefault="00511B18" w:rsidP="00511B18">
                          <w:pPr>
                            <w:pStyle w:val="berschrift5"/>
                            <w:keepNext w:val="0"/>
                            <w:rPr>
                              <w:rFonts w:ascii="Arial" w:hAnsi="Arial" w:cs="Arial"/>
                              <w:color w:val="808080" w:themeColor="background1" w:themeShade="80"/>
                              <w:sz w:val="13"/>
                              <w:lang w:val="fr-FR"/>
                            </w:rPr>
                          </w:pPr>
                          <w:r w:rsidRPr="00F329A5">
                            <w:rPr>
                              <w:rFonts w:ascii="Arial" w:hAnsi="Arial" w:cs="Arial"/>
                              <w:color w:val="808080" w:themeColor="background1" w:themeShade="80"/>
                              <w:sz w:val="13"/>
                              <w:lang w:val="fr-FR"/>
                            </w:rPr>
                            <w:t>Fax</w:t>
                          </w:r>
                          <w:r>
                            <w:rPr>
                              <w:rFonts w:ascii="Arial" w:hAnsi="Arial" w:cs="Arial"/>
                              <w:color w:val="808080" w:themeColor="background1" w:themeShade="80"/>
                              <w:sz w:val="13"/>
                              <w:lang w:val="fr-FR"/>
                            </w:rPr>
                            <w:t xml:space="preserve">: +49 – 65 51 – 96 56 96 </w:t>
                          </w:r>
                        </w:p>
                        <w:p w14:paraId="243EA92A" w14:textId="77777777" w:rsidR="00511B18" w:rsidRDefault="00511B18" w:rsidP="00511B18">
                          <w:pPr>
                            <w:tabs>
                              <w:tab w:val="right" w:pos="6946"/>
                            </w:tabs>
                            <w:spacing w:line="360" w:lineRule="auto"/>
                            <w:rPr>
                              <w:rStyle w:val="Hyperlink"/>
                              <w:rFonts w:ascii="Arial" w:hAnsi="Arial"/>
                              <w:color w:val="808080" w:themeColor="background1" w:themeShade="80"/>
                              <w:sz w:val="13"/>
                            </w:rPr>
                          </w:pPr>
                          <w:r w:rsidRPr="00F329A5">
                            <w:rPr>
                              <w:rFonts w:ascii="Arial" w:hAnsi="Arial"/>
                              <w:color w:val="808080" w:themeColor="background1" w:themeShade="80"/>
                              <w:sz w:val="13"/>
                            </w:rPr>
                            <w:t xml:space="preserve">E-Mail: </w:t>
                          </w:r>
                          <w:r w:rsidRPr="00281A1A">
                            <w:rPr>
                              <w:rFonts w:ascii="Arial" w:hAnsi="Arial"/>
                              <w:color w:val="808080" w:themeColor="background1" w:themeShade="80"/>
                              <w:sz w:val="13"/>
                            </w:rPr>
                            <w:t>presse@eifel.info</w:t>
                          </w:r>
                        </w:p>
                        <w:p w14:paraId="12EC6409" w14:textId="77777777" w:rsidR="00511B18" w:rsidRPr="00F329A5" w:rsidRDefault="00511B18" w:rsidP="00511B18">
                          <w:pPr>
                            <w:tabs>
                              <w:tab w:val="right" w:pos="6946"/>
                            </w:tabs>
                            <w:rPr>
                              <w:rFonts w:ascii="Arial" w:hAnsi="Arial"/>
                              <w:color w:val="808080" w:themeColor="background1" w:themeShade="80"/>
                              <w:sz w:val="13"/>
                            </w:rPr>
                          </w:pPr>
                          <w:r w:rsidRPr="00281A1A">
                            <w:rPr>
                              <w:rFonts w:ascii="Arial" w:hAnsi="Arial"/>
                              <w:color w:val="808080" w:themeColor="background1" w:themeShade="80"/>
                              <w:sz w:val="13"/>
                              <w:szCs w:val="13"/>
                            </w:rPr>
                            <w:t>Eifel Tourismus GmbH</w:t>
                          </w:r>
                          <w:r>
                            <w:rPr>
                              <w:rFonts w:ascii="Arial" w:hAnsi="Arial"/>
                              <w:color w:val="808080" w:themeColor="background1" w:themeShade="80"/>
                              <w:sz w:val="13"/>
                            </w:rPr>
                            <w:br/>
                          </w:r>
                          <w:r w:rsidRPr="00F329A5">
                            <w:rPr>
                              <w:rFonts w:ascii="Arial" w:hAnsi="Arial"/>
                              <w:color w:val="808080" w:themeColor="background1" w:themeShade="80"/>
                              <w:sz w:val="13"/>
                            </w:rPr>
                            <w:t>Kalvarienbergstraße 1</w:t>
                          </w:r>
                          <w:r w:rsidRPr="00F329A5">
                            <w:rPr>
                              <w:rFonts w:ascii="Arial" w:hAnsi="Arial"/>
                              <w:color w:val="808080" w:themeColor="background1" w:themeShade="80"/>
                              <w:sz w:val="13"/>
                            </w:rPr>
                            <w:br/>
                            <w:t xml:space="preserve">54595 Prüm </w:t>
                          </w:r>
                        </w:p>
                        <w:p w14:paraId="11C67474" w14:textId="77777777" w:rsidR="00511B18" w:rsidRPr="00F329A5" w:rsidRDefault="00511B18" w:rsidP="00511B18">
                          <w:pPr>
                            <w:tabs>
                              <w:tab w:val="right" w:pos="6946"/>
                            </w:tabs>
                            <w:spacing w:line="360" w:lineRule="auto"/>
                            <w:rPr>
                              <w:rFonts w:ascii="Arial" w:hAnsi="Arial"/>
                              <w:color w:val="808080" w:themeColor="background1" w:themeShade="80"/>
                              <w:sz w:val="13"/>
                            </w:rPr>
                          </w:pPr>
                          <w:r w:rsidRPr="00F329A5">
                            <w:rPr>
                              <w:rFonts w:ascii="Arial" w:hAnsi="Arial"/>
                              <w:color w:val="808080" w:themeColor="background1" w:themeShade="80"/>
                              <w:sz w:val="13"/>
                            </w:rPr>
                            <w:t>www.eifel.info</w:t>
                          </w:r>
                        </w:p>
                        <w:p w14:paraId="056E4F0D" w14:textId="77777777" w:rsidR="00511B18" w:rsidRDefault="00511B18" w:rsidP="00511B18">
                          <w:pPr>
                            <w:tabs>
                              <w:tab w:val="right" w:pos="6946"/>
                            </w:tabs>
                            <w:spacing w:line="360" w:lineRule="auto"/>
                            <w:rPr>
                              <w:rFonts w:ascii="Arial" w:hAnsi="Arial"/>
                              <w:color w:val="D9D9D9" w:themeColor="background1" w:themeShade="D9"/>
                              <w:sz w:val="13"/>
                            </w:rPr>
                          </w:pPr>
                        </w:p>
                        <w:p w14:paraId="73DB4F15" w14:textId="77777777" w:rsidR="00511B18" w:rsidRPr="0055459A" w:rsidRDefault="00511B18" w:rsidP="00511B18">
                          <w:pPr>
                            <w:tabs>
                              <w:tab w:val="right" w:pos="6946"/>
                            </w:tabs>
                            <w:spacing w:line="360" w:lineRule="auto"/>
                            <w:rPr>
                              <w:rFonts w:ascii="Arial" w:hAnsi="Arial"/>
                              <w:color w:val="D9D9D9" w:themeColor="background1" w:themeShade="D9"/>
                              <w:sz w:val="13"/>
                            </w:rPr>
                          </w:pPr>
                        </w:p>
                        <w:p w14:paraId="3F75BCA9" w14:textId="77777777" w:rsidR="00511B18" w:rsidRPr="00EB1A54" w:rsidRDefault="00511B18" w:rsidP="00511B18">
                          <w:pPr>
                            <w:rPr>
                              <w:color w:val="808080" w:themeColor="background1" w:themeShade="80"/>
                            </w:rPr>
                          </w:pPr>
                        </w:p>
                      </w:txbxContent>
                    </wps:txbx>
                    <wps:bodyPr rot="0" vert="horz" wrap="square" lIns="288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8050E" id="_x0000_t202" coordsize="21600,21600" o:spt="202" path="m,l,21600r21600,l21600,xe">
              <v:stroke joinstyle="miter"/>
              <v:path gradientshapeok="t" o:connecttype="rect"/>
            </v:shapetype>
            <v:shape id="Text Box 8" o:spid="_x0000_s1027" type="#_x0000_t202" style="position:absolute;left:0;text-align:left;margin-left:448.7pt;margin-top:143.25pt;width:86.4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" filled="f" stroked="f" strokeweight=".5pt">
              <v:textbox inset=".8mm,.5mm,.5mm,.5mm">
                <w:txbxContent>
                  <w:p w14:paraId="06BC600F" w14:textId="77777777" w:rsidR="00511B18" w:rsidRPr="00F329A5" w:rsidRDefault="00511B18" w:rsidP="00511B18">
                    <w:pPr>
                      <w:spacing w:line="336" w:lineRule="auto"/>
                      <w:rPr>
                        <w:rFonts w:ascii="Arial" w:hAnsi="Arial" w:cs="Arial"/>
                        <w:i/>
                        <w:color w:val="808080" w:themeColor="background1" w:themeShade="80"/>
                        <w:sz w:val="13"/>
                      </w:rPr>
                    </w:pPr>
                    <w:r w:rsidRPr="00F329A5">
                      <w:rPr>
                        <w:rFonts w:ascii="Arial" w:hAnsi="Arial" w:cs="Arial"/>
                        <w:color w:val="808080" w:themeColor="background1" w:themeShade="80"/>
                        <w:sz w:val="13"/>
                      </w:rPr>
                      <w:t>Bei Rückfragen</w:t>
                    </w:r>
                    <w:r w:rsidRPr="00F329A5">
                      <w:rPr>
                        <w:rFonts w:ascii="Arial" w:hAnsi="Arial" w:cs="Arial"/>
                        <w:i/>
                        <w:color w:val="808080" w:themeColor="background1" w:themeShade="80"/>
                        <w:sz w:val="13"/>
                      </w:rPr>
                      <w:t xml:space="preserve">: </w:t>
                    </w:r>
                  </w:p>
                  <w:p w14:paraId="03BDE151" w14:textId="77777777" w:rsidR="00511B18" w:rsidRPr="00F329A5" w:rsidRDefault="00511B18" w:rsidP="00511B18">
                    <w:pPr>
                      <w:pStyle w:val="berschrift8"/>
                      <w:rPr>
                        <w:rFonts w:ascii="Arial" w:hAnsi="Arial" w:cs="Arial"/>
                        <w:b/>
                        <w:bCs/>
                        <w:color w:val="808080" w:themeColor="background1" w:themeShade="80"/>
                      </w:rPr>
                    </w:pPr>
                    <w:r w:rsidRPr="00F329A5">
                      <w:rPr>
                        <w:rFonts w:ascii="Arial" w:hAnsi="Arial" w:cs="Arial"/>
                        <w:bCs/>
                        <w:color w:val="808080" w:themeColor="background1" w:themeShade="80"/>
                      </w:rPr>
                      <w:t>Uschi Regh</w:t>
                    </w:r>
                  </w:p>
                  <w:p w14:paraId="267986F1" w14:textId="77777777" w:rsidR="00511B18" w:rsidRPr="00F329A5" w:rsidRDefault="00511B18" w:rsidP="00511B18">
                    <w:pPr>
                      <w:pStyle w:val="berschrift5"/>
                      <w:keepNext w:val="0"/>
                      <w:spacing w:line="240" w:lineRule="auto"/>
                      <w:rPr>
                        <w:rFonts w:ascii="Arial" w:hAnsi="Arial" w:cs="Arial"/>
                        <w:color w:val="808080" w:themeColor="background1" w:themeShade="80"/>
                        <w:sz w:val="13"/>
                      </w:rPr>
                    </w:pPr>
                    <w:r w:rsidRPr="00F329A5">
                      <w:rPr>
                        <w:rFonts w:ascii="Arial" w:hAnsi="Arial" w:cs="Arial"/>
                        <w:color w:val="808080" w:themeColor="background1" w:themeShade="80"/>
                        <w:sz w:val="13"/>
                      </w:rPr>
                      <w:t xml:space="preserve">Tel.: </w:t>
                    </w:r>
                    <w:r>
                      <w:rPr>
                        <w:rFonts w:ascii="Arial" w:hAnsi="Arial" w:cs="Arial"/>
                        <w:color w:val="808080" w:themeColor="background1" w:themeShade="80"/>
                        <w:sz w:val="13"/>
                      </w:rPr>
                      <w:t>+49 – 65 51 – 96 56 23</w:t>
                    </w:r>
                  </w:p>
                  <w:p w14:paraId="1F3A8CF7" w14:textId="77777777" w:rsidR="00511B18" w:rsidRPr="00F329A5" w:rsidRDefault="00511B18" w:rsidP="00511B18">
                    <w:pPr>
                      <w:pStyle w:val="berschrift5"/>
                      <w:keepNext w:val="0"/>
                      <w:rPr>
                        <w:rFonts w:ascii="Arial" w:hAnsi="Arial" w:cs="Arial"/>
                        <w:color w:val="808080" w:themeColor="background1" w:themeShade="80"/>
                        <w:sz w:val="13"/>
                        <w:lang w:val="fr-FR"/>
                      </w:rPr>
                    </w:pPr>
                    <w:r w:rsidRPr="00F329A5">
                      <w:rPr>
                        <w:rFonts w:ascii="Arial" w:hAnsi="Arial" w:cs="Arial"/>
                        <w:color w:val="808080" w:themeColor="background1" w:themeShade="80"/>
                        <w:sz w:val="13"/>
                        <w:lang w:val="fr-FR"/>
                      </w:rPr>
                      <w:t>Fax</w:t>
                    </w:r>
                    <w:r>
                      <w:rPr>
                        <w:rFonts w:ascii="Arial" w:hAnsi="Arial" w:cs="Arial"/>
                        <w:color w:val="808080" w:themeColor="background1" w:themeShade="80"/>
                        <w:sz w:val="13"/>
                        <w:lang w:val="fr-FR"/>
                      </w:rPr>
                      <w:t xml:space="preserve">: +49 – 65 51 – 96 56 96 </w:t>
                    </w:r>
                  </w:p>
                  <w:p w14:paraId="243EA92A" w14:textId="77777777" w:rsidR="00511B18" w:rsidRDefault="00511B18" w:rsidP="00511B18">
                    <w:pPr>
                      <w:tabs>
                        <w:tab w:val="right" w:pos="6946"/>
                      </w:tabs>
                      <w:spacing w:line="360" w:lineRule="auto"/>
                      <w:rPr>
                        <w:rStyle w:val="Hyperlink"/>
                        <w:rFonts w:ascii="Arial" w:hAnsi="Arial"/>
                        <w:color w:val="808080" w:themeColor="background1" w:themeShade="80"/>
                        <w:sz w:val="13"/>
                      </w:rPr>
                    </w:pPr>
                    <w:r w:rsidRPr="00F329A5">
                      <w:rPr>
                        <w:rFonts w:ascii="Arial" w:hAnsi="Arial"/>
                        <w:color w:val="808080" w:themeColor="background1" w:themeShade="80"/>
                        <w:sz w:val="13"/>
                      </w:rPr>
                      <w:t xml:space="preserve">E-Mail: </w:t>
                    </w:r>
                    <w:r w:rsidRPr="00281A1A">
                      <w:rPr>
                        <w:rFonts w:ascii="Arial" w:hAnsi="Arial"/>
                        <w:color w:val="808080" w:themeColor="background1" w:themeShade="80"/>
                        <w:sz w:val="13"/>
                      </w:rPr>
                      <w:t>presse@eifel.info</w:t>
                    </w:r>
                  </w:p>
                  <w:p w14:paraId="12EC6409" w14:textId="77777777" w:rsidR="00511B18" w:rsidRPr="00F329A5" w:rsidRDefault="00511B18" w:rsidP="00511B18">
                    <w:pPr>
                      <w:tabs>
                        <w:tab w:val="right" w:pos="6946"/>
                      </w:tabs>
                      <w:rPr>
                        <w:rFonts w:ascii="Arial" w:hAnsi="Arial"/>
                        <w:color w:val="808080" w:themeColor="background1" w:themeShade="80"/>
                        <w:sz w:val="13"/>
                      </w:rPr>
                    </w:pPr>
                    <w:r w:rsidRPr="00281A1A">
                      <w:rPr>
                        <w:rFonts w:ascii="Arial" w:hAnsi="Arial"/>
                        <w:color w:val="808080" w:themeColor="background1" w:themeShade="80"/>
                        <w:sz w:val="13"/>
                        <w:szCs w:val="13"/>
                      </w:rPr>
                      <w:t>Eifel Tourismus GmbH</w:t>
                    </w:r>
                    <w:r>
                      <w:rPr>
                        <w:rFonts w:ascii="Arial" w:hAnsi="Arial"/>
                        <w:color w:val="808080" w:themeColor="background1" w:themeShade="80"/>
                        <w:sz w:val="13"/>
                      </w:rPr>
                      <w:br/>
                    </w:r>
                    <w:r w:rsidRPr="00F329A5">
                      <w:rPr>
                        <w:rFonts w:ascii="Arial" w:hAnsi="Arial"/>
                        <w:color w:val="808080" w:themeColor="background1" w:themeShade="80"/>
                        <w:sz w:val="13"/>
                      </w:rPr>
                      <w:t>Kalvarienbergstraße 1</w:t>
                    </w:r>
                    <w:r w:rsidRPr="00F329A5">
                      <w:rPr>
                        <w:rFonts w:ascii="Arial" w:hAnsi="Arial"/>
                        <w:color w:val="808080" w:themeColor="background1" w:themeShade="80"/>
                        <w:sz w:val="13"/>
                      </w:rPr>
                      <w:br/>
                      <w:t xml:space="preserve">54595 Prüm </w:t>
                    </w:r>
                  </w:p>
                  <w:p w14:paraId="11C67474" w14:textId="77777777" w:rsidR="00511B18" w:rsidRPr="00F329A5" w:rsidRDefault="00511B18" w:rsidP="00511B18">
                    <w:pPr>
                      <w:tabs>
                        <w:tab w:val="right" w:pos="6946"/>
                      </w:tabs>
                      <w:spacing w:line="360" w:lineRule="auto"/>
                      <w:rPr>
                        <w:rFonts w:ascii="Arial" w:hAnsi="Arial"/>
                        <w:color w:val="808080" w:themeColor="background1" w:themeShade="80"/>
                        <w:sz w:val="13"/>
                      </w:rPr>
                    </w:pPr>
                    <w:r w:rsidRPr="00F329A5">
                      <w:rPr>
                        <w:rFonts w:ascii="Arial" w:hAnsi="Arial"/>
                        <w:color w:val="808080" w:themeColor="background1" w:themeShade="80"/>
                        <w:sz w:val="13"/>
                      </w:rPr>
                      <w:t>www.eifel.info</w:t>
                    </w:r>
                  </w:p>
                  <w:p w14:paraId="056E4F0D" w14:textId="77777777" w:rsidR="00511B18" w:rsidRDefault="00511B18" w:rsidP="00511B18">
                    <w:pPr>
                      <w:tabs>
                        <w:tab w:val="right" w:pos="6946"/>
                      </w:tabs>
                      <w:spacing w:line="360" w:lineRule="auto"/>
                      <w:rPr>
                        <w:rFonts w:ascii="Arial" w:hAnsi="Arial"/>
                        <w:color w:val="D9D9D9" w:themeColor="background1" w:themeShade="D9"/>
                        <w:sz w:val="13"/>
                      </w:rPr>
                    </w:pPr>
                  </w:p>
                  <w:p w14:paraId="73DB4F15" w14:textId="77777777" w:rsidR="00511B18" w:rsidRPr="0055459A" w:rsidRDefault="00511B18" w:rsidP="00511B18">
                    <w:pPr>
                      <w:tabs>
                        <w:tab w:val="right" w:pos="6946"/>
                      </w:tabs>
                      <w:spacing w:line="360" w:lineRule="auto"/>
                      <w:rPr>
                        <w:rFonts w:ascii="Arial" w:hAnsi="Arial"/>
                        <w:color w:val="D9D9D9" w:themeColor="background1" w:themeShade="D9"/>
                        <w:sz w:val="13"/>
                      </w:rPr>
                    </w:pPr>
                  </w:p>
                  <w:p w14:paraId="3F75BCA9" w14:textId="77777777" w:rsidR="00511B18" w:rsidRPr="00EB1A54" w:rsidRDefault="00511B18" w:rsidP="00511B18">
                    <w:pPr>
                      <w:rPr>
                        <w:color w:val="808080" w:themeColor="background1" w:themeShade="80"/>
                      </w:rPr>
                    </w:pPr>
                  </w:p>
                </w:txbxContent>
              </v:textbox>
            </v:shape>
          </w:pict>
        </mc:Fallback>
      </mc:AlternateContent>
    </w:r>
    <w:r w:rsidR="00C71065">
      <w:rPr>
        <w:noProof/>
      </w:rPr>
      <w:drawing>
        <wp:inline distT="0" distB="0" distL="0" distR="0" wp14:anchorId="1B511473" wp14:editId="1B511474">
          <wp:extent cx="7608590" cy="1443600"/>
          <wp:effectExtent l="0" t="0" r="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fel_GmbH_Briefbogen.jpg"/>
                  <pic:cNvPicPr/>
                </pic:nvPicPr>
                <pic:blipFill rotWithShape="1">
                  <a:blip r:embed="rId1">
                    <a:extLst>
                      <a:ext uri="{28A0092B-C50C-407E-A947-70E740481C1C}">
                        <a14:useLocalDpi xmlns:a14="http://schemas.microsoft.com/office/drawing/2010/main" val="0"/>
                      </a:ext>
                    </a:extLst>
                  </a:blip>
                  <a:srcRect t="10" b="10"/>
                  <a:stretch/>
                </pic:blipFill>
                <pic:spPr>
                  <a:xfrm>
                    <a:off x="0" y="0"/>
                    <a:ext cx="7608590" cy="144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48"/>
    <w:multiLevelType w:val="hybridMultilevel"/>
    <w:tmpl w:val="EAD6D012"/>
    <w:lvl w:ilvl="0" w:tplc="04070015">
      <w:start w:val="1"/>
      <w:numFmt w:val="decimal"/>
      <w:lvlText w:val="(%1)"/>
      <w:lvlJc w:val="left"/>
      <w:pPr>
        <w:ind w:left="720" w:hanging="360"/>
      </w:pPr>
    </w:lvl>
    <w:lvl w:ilvl="1" w:tplc="CBBEF7A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070E0D"/>
    <w:multiLevelType w:val="hybridMultilevel"/>
    <w:tmpl w:val="79C864D2"/>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D6C1120"/>
    <w:multiLevelType w:val="hybridMultilevel"/>
    <w:tmpl w:val="26469AE6"/>
    <w:lvl w:ilvl="0" w:tplc="ED94EA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A93E9D"/>
    <w:multiLevelType w:val="hybridMultilevel"/>
    <w:tmpl w:val="283A7BB0"/>
    <w:lvl w:ilvl="0" w:tplc="767AC28A">
      <w:numFmt w:val="bullet"/>
      <w:pStyle w:val="Listenabsatz"/>
      <w:lvlText w:val="-"/>
      <w:lvlJc w:val="left"/>
      <w:pPr>
        <w:ind w:left="759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82DDD"/>
    <w:multiLevelType w:val="hybridMultilevel"/>
    <w:tmpl w:val="11DA5584"/>
    <w:lvl w:ilvl="0" w:tplc="1DF837C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086FF5"/>
    <w:multiLevelType w:val="multilevel"/>
    <w:tmpl w:val="72861978"/>
    <w:styleLink w:val="FormatvorlageSans"/>
    <w:lvl w:ilvl="0">
      <w:start w:val="1"/>
      <w:numFmt w:val="decimal"/>
      <w:lvlText w:val="(%1)"/>
      <w:lvlJc w:val="left"/>
      <w:pPr>
        <w:ind w:left="1440" w:hanging="360"/>
      </w:pPr>
      <w:rPr>
        <w:rFonts w:ascii="TheSans Caps" w:hAnsi="TheSans Caps" w:hint="default"/>
        <w:b w:val="0"/>
        <w:i w:val="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65F7D40"/>
    <w:multiLevelType w:val="hybridMultilevel"/>
    <w:tmpl w:val="B546DFFE"/>
    <w:lvl w:ilvl="0" w:tplc="04070015">
      <w:start w:val="1"/>
      <w:numFmt w:val="decimal"/>
      <w:lvlText w:val="(%1)"/>
      <w:lvlJc w:val="left"/>
      <w:pPr>
        <w:ind w:left="859" w:hanging="360"/>
      </w:pPr>
    </w:lvl>
    <w:lvl w:ilvl="1" w:tplc="04070019" w:tentative="1">
      <w:start w:val="1"/>
      <w:numFmt w:val="lowerLetter"/>
      <w:lvlText w:val="%2."/>
      <w:lvlJc w:val="left"/>
      <w:pPr>
        <w:ind w:left="1579" w:hanging="360"/>
      </w:pPr>
    </w:lvl>
    <w:lvl w:ilvl="2" w:tplc="0407001B" w:tentative="1">
      <w:start w:val="1"/>
      <w:numFmt w:val="lowerRoman"/>
      <w:lvlText w:val="%3."/>
      <w:lvlJc w:val="right"/>
      <w:pPr>
        <w:ind w:left="2299" w:hanging="180"/>
      </w:pPr>
    </w:lvl>
    <w:lvl w:ilvl="3" w:tplc="0407000F" w:tentative="1">
      <w:start w:val="1"/>
      <w:numFmt w:val="decimal"/>
      <w:lvlText w:val="%4."/>
      <w:lvlJc w:val="left"/>
      <w:pPr>
        <w:ind w:left="3019" w:hanging="360"/>
      </w:pPr>
    </w:lvl>
    <w:lvl w:ilvl="4" w:tplc="04070019" w:tentative="1">
      <w:start w:val="1"/>
      <w:numFmt w:val="lowerLetter"/>
      <w:lvlText w:val="%5."/>
      <w:lvlJc w:val="left"/>
      <w:pPr>
        <w:ind w:left="3739" w:hanging="360"/>
      </w:pPr>
    </w:lvl>
    <w:lvl w:ilvl="5" w:tplc="0407001B" w:tentative="1">
      <w:start w:val="1"/>
      <w:numFmt w:val="lowerRoman"/>
      <w:lvlText w:val="%6."/>
      <w:lvlJc w:val="right"/>
      <w:pPr>
        <w:ind w:left="4459" w:hanging="180"/>
      </w:pPr>
    </w:lvl>
    <w:lvl w:ilvl="6" w:tplc="0407000F" w:tentative="1">
      <w:start w:val="1"/>
      <w:numFmt w:val="decimal"/>
      <w:lvlText w:val="%7."/>
      <w:lvlJc w:val="left"/>
      <w:pPr>
        <w:ind w:left="5179" w:hanging="360"/>
      </w:pPr>
    </w:lvl>
    <w:lvl w:ilvl="7" w:tplc="04070019" w:tentative="1">
      <w:start w:val="1"/>
      <w:numFmt w:val="lowerLetter"/>
      <w:lvlText w:val="%8."/>
      <w:lvlJc w:val="left"/>
      <w:pPr>
        <w:ind w:left="5899" w:hanging="360"/>
      </w:pPr>
    </w:lvl>
    <w:lvl w:ilvl="8" w:tplc="0407001B" w:tentative="1">
      <w:start w:val="1"/>
      <w:numFmt w:val="lowerRoman"/>
      <w:lvlText w:val="%9."/>
      <w:lvlJc w:val="right"/>
      <w:pPr>
        <w:ind w:left="6619" w:hanging="180"/>
      </w:pPr>
    </w:lvl>
  </w:abstractNum>
  <w:abstractNum w:abstractNumId="7" w15:restartNumberingAfterBreak="0">
    <w:nsid w:val="190E5FDB"/>
    <w:multiLevelType w:val="hybridMultilevel"/>
    <w:tmpl w:val="385EE4F6"/>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104CFB"/>
    <w:multiLevelType w:val="hybridMultilevel"/>
    <w:tmpl w:val="E1EA4B6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211DB2"/>
    <w:multiLevelType w:val="hybridMultilevel"/>
    <w:tmpl w:val="F076891E"/>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4B6891"/>
    <w:multiLevelType w:val="hybridMultilevel"/>
    <w:tmpl w:val="C3D41D9C"/>
    <w:lvl w:ilvl="0" w:tplc="546620CA">
      <w:start w:val="1"/>
      <w:numFmt w:val="bullet"/>
      <w:lvlText w:val=""/>
      <w:lvlJc w:val="left"/>
      <w:pPr>
        <w:ind w:left="720" w:hanging="360"/>
      </w:pPr>
      <w:rPr>
        <w:rFonts w:ascii="Symbol" w:hAnsi="Symbol" w:hint="default"/>
      </w:rPr>
    </w:lvl>
    <w:lvl w:ilvl="1" w:tplc="ABBE4BE4">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8A2E57"/>
    <w:multiLevelType w:val="hybridMultilevel"/>
    <w:tmpl w:val="D7AC7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3279C5"/>
    <w:multiLevelType w:val="hybridMultilevel"/>
    <w:tmpl w:val="E3EC8538"/>
    <w:lvl w:ilvl="0" w:tplc="9C5AC15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8841D5"/>
    <w:multiLevelType w:val="hybridMultilevel"/>
    <w:tmpl w:val="9AD8B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9C4C1B"/>
    <w:multiLevelType w:val="hybridMultilevel"/>
    <w:tmpl w:val="BBAC590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D00E8B"/>
    <w:multiLevelType w:val="hybridMultilevel"/>
    <w:tmpl w:val="515C9E48"/>
    <w:lvl w:ilvl="0" w:tplc="DBFE29C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9C54E6"/>
    <w:multiLevelType w:val="hybridMultilevel"/>
    <w:tmpl w:val="92A68E0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E7A3C77"/>
    <w:multiLevelType w:val="hybridMultilevel"/>
    <w:tmpl w:val="DE2028F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786DC2"/>
    <w:multiLevelType w:val="hybridMultilevel"/>
    <w:tmpl w:val="DFE4E4A0"/>
    <w:lvl w:ilvl="0" w:tplc="8CE6B98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FC3626"/>
    <w:multiLevelType w:val="hybridMultilevel"/>
    <w:tmpl w:val="EA6CD906"/>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7C1356D"/>
    <w:multiLevelType w:val="hybridMultilevel"/>
    <w:tmpl w:val="0704611C"/>
    <w:lvl w:ilvl="0" w:tplc="098EDDF2">
      <w:start w:val="1"/>
      <w:numFmt w:val="decimal"/>
      <w:lvlText w:val="%1."/>
      <w:lvlJc w:val="left"/>
      <w:pPr>
        <w:ind w:left="1278" w:hanging="57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8014028"/>
    <w:multiLevelType w:val="hybridMultilevel"/>
    <w:tmpl w:val="FC9EEB2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CDE3CA3"/>
    <w:multiLevelType w:val="hybridMultilevel"/>
    <w:tmpl w:val="A98620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306032C"/>
    <w:multiLevelType w:val="hybridMultilevel"/>
    <w:tmpl w:val="D5DC129C"/>
    <w:lvl w:ilvl="0" w:tplc="09C4FB36">
      <w:start w:val="3"/>
      <w:numFmt w:val="bullet"/>
      <w:lvlText w:val="-"/>
      <w:lvlJc w:val="left"/>
      <w:pPr>
        <w:ind w:left="1776" w:hanging="360"/>
      </w:pPr>
      <w:rPr>
        <w:rFonts w:ascii="Calibri" w:eastAsiaTheme="minorHAns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16cid:durableId="195046196">
    <w:abstractNumId w:val="5"/>
  </w:num>
  <w:num w:numId="2" w16cid:durableId="372538929">
    <w:abstractNumId w:val="1"/>
  </w:num>
  <w:num w:numId="3" w16cid:durableId="1323042970">
    <w:abstractNumId w:val="21"/>
  </w:num>
  <w:num w:numId="4" w16cid:durableId="1086465017">
    <w:abstractNumId w:val="15"/>
  </w:num>
  <w:num w:numId="5" w16cid:durableId="1484930157">
    <w:abstractNumId w:val="16"/>
  </w:num>
  <w:num w:numId="6" w16cid:durableId="1209878511">
    <w:abstractNumId w:val="19"/>
  </w:num>
  <w:num w:numId="7" w16cid:durableId="2070615697">
    <w:abstractNumId w:val="17"/>
  </w:num>
  <w:num w:numId="8" w16cid:durableId="408579723">
    <w:abstractNumId w:val="0"/>
  </w:num>
  <w:num w:numId="9" w16cid:durableId="1708139303">
    <w:abstractNumId w:val="12"/>
  </w:num>
  <w:num w:numId="10" w16cid:durableId="1052265486">
    <w:abstractNumId w:val="8"/>
  </w:num>
  <w:num w:numId="11" w16cid:durableId="849099658">
    <w:abstractNumId w:val="23"/>
  </w:num>
  <w:num w:numId="12" w16cid:durableId="1288585718">
    <w:abstractNumId w:val="7"/>
  </w:num>
  <w:num w:numId="13" w16cid:durableId="439420033">
    <w:abstractNumId w:val="9"/>
  </w:num>
  <w:num w:numId="14" w16cid:durableId="499009850">
    <w:abstractNumId w:val="14"/>
  </w:num>
  <w:num w:numId="15" w16cid:durableId="1525095303">
    <w:abstractNumId w:val="13"/>
  </w:num>
  <w:num w:numId="16" w16cid:durableId="2070613362">
    <w:abstractNumId w:val="20"/>
  </w:num>
  <w:num w:numId="17" w16cid:durableId="446042605">
    <w:abstractNumId w:val="6"/>
  </w:num>
  <w:num w:numId="18" w16cid:durableId="1393961708">
    <w:abstractNumId w:val="10"/>
  </w:num>
  <w:num w:numId="19" w16cid:durableId="1740055755">
    <w:abstractNumId w:val="18"/>
  </w:num>
  <w:num w:numId="20" w16cid:durableId="1481537931">
    <w:abstractNumId w:val="2"/>
  </w:num>
  <w:num w:numId="21" w16cid:durableId="1944066074">
    <w:abstractNumId w:val="11"/>
  </w:num>
  <w:num w:numId="22" w16cid:durableId="208809976">
    <w:abstractNumId w:val="4"/>
  </w:num>
  <w:num w:numId="23" w16cid:durableId="1024133137">
    <w:abstractNumId w:val="22"/>
  </w:num>
  <w:num w:numId="24" w16cid:durableId="68186105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Sheets w:val="-4"/>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B1"/>
    <w:rsid w:val="00001220"/>
    <w:rsid w:val="000018E9"/>
    <w:rsid w:val="00003D2F"/>
    <w:rsid w:val="000100F1"/>
    <w:rsid w:val="000118BF"/>
    <w:rsid w:val="00015D86"/>
    <w:rsid w:val="00023F14"/>
    <w:rsid w:val="00032D4D"/>
    <w:rsid w:val="00040C85"/>
    <w:rsid w:val="0004179C"/>
    <w:rsid w:val="000476BC"/>
    <w:rsid w:val="00052368"/>
    <w:rsid w:val="00066D29"/>
    <w:rsid w:val="00070470"/>
    <w:rsid w:val="00071479"/>
    <w:rsid w:val="00087F85"/>
    <w:rsid w:val="00096B5B"/>
    <w:rsid w:val="000A1B04"/>
    <w:rsid w:val="000A35C3"/>
    <w:rsid w:val="000A4CAB"/>
    <w:rsid w:val="000A4F8E"/>
    <w:rsid w:val="000A5776"/>
    <w:rsid w:val="000C6621"/>
    <w:rsid w:val="000C755B"/>
    <w:rsid w:val="000C764E"/>
    <w:rsid w:val="000D1399"/>
    <w:rsid w:val="000D2C4F"/>
    <w:rsid w:val="000E139C"/>
    <w:rsid w:val="000E20D9"/>
    <w:rsid w:val="000E3880"/>
    <w:rsid w:val="000F562F"/>
    <w:rsid w:val="000F6674"/>
    <w:rsid w:val="00100758"/>
    <w:rsid w:val="00101936"/>
    <w:rsid w:val="00102CA9"/>
    <w:rsid w:val="00103E70"/>
    <w:rsid w:val="00104D0E"/>
    <w:rsid w:val="00132213"/>
    <w:rsid w:val="00133207"/>
    <w:rsid w:val="0014204F"/>
    <w:rsid w:val="00145805"/>
    <w:rsid w:val="00151A78"/>
    <w:rsid w:val="00152660"/>
    <w:rsid w:val="00154527"/>
    <w:rsid w:val="00157B47"/>
    <w:rsid w:val="00157F9A"/>
    <w:rsid w:val="00162127"/>
    <w:rsid w:val="0017055E"/>
    <w:rsid w:val="001734DF"/>
    <w:rsid w:val="001809FE"/>
    <w:rsid w:val="00182DBB"/>
    <w:rsid w:val="00184B71"/>
    <w:rsid w:val="00184F80"/>
    <w:rsid w:val="00187D4C"/>
    <w:rsid w:val="00191B37"/>
    <w:rsid w:val="00196810"/>
    <w:rsid w:val="001A5118"/>
    <w:rsid w:val="001A52FA"/>
    <w:rsid w:val="001A563D"/>
    <w:rsid w:val="001A6D60"/>
    <w:rsid w:val="001B1456"/>
    <w:rsid w:val="001B1799"/>
    <w:rsid w:val="001B23AE"/>
    <w:rsid w:val="001C009F"/>
    <w:rsid w:val="001C1335"/>
    <w:rsid w:val="001C2C07"/>
    <w:rsid w:val="001E0F8A"/>
    <w:rsid w:val="001E1C34"/>
    <w:rsid w:val="001F148F"/>
    <w:rsid w:val="00203631"/>
    <w:rsid w:val="00210256"/>
    <w:rsid w:val="00210468"/>
    <w:rsid w:val="00211A25"/>
    <w:rsid w:val="00211C39"/>
    <w:rsid w:val="00217847"/>
    <w:rsid w:val="00223D5F"/>
    <w:rsid w:val="002311AF"/>
    <w:rsid w:val="00235FFF"/>
    <w:rsid w:val="0024108B"/>
    <w:rsid w:val="00242920"/>
    <w:rsid w:val="00246132"/>
    <w:rsid w:val="00253C9F"/>
    <w:rsid w:val="00254404"/>
    <w:rsid w:val="00257111"/>
    <w:rsid w:val="00260864"/>
    <w:rsid w:val="00263247"/>
    <w:rsid w:val="002668E4"/>
    <w:rsid w:val="00281DB3"/>
    <w:rsid w:val="00286F01"/>
    <w:rsid w:val="00290B84"/>
    <w:rsid w:val="002938B3"/>
    <w:rsid w:val="00293902"/>
    <w:rsid w:val="00296DB3"/>
    <w:rsid w:val="002A228A"/>
    <w:rsid w:val="002A3A96"/>
    <w:rsid w:val="002A7AA7"/>
    <w:rsid w:val="002A7CD6"/>
    <w:rsid w:val="002B2154"/>
    <w:rsid w:val="002B38C7"/>
    <w:rsid w:val="002B556B"/>
    <w:rsid w:val="002C29A3"/>
    <w:rsid w:val="002C4BF6"/>
    <w:rsid w:val="002C7074"/>
    <w:rsid w:val="002C77EC"/>
    <w:rsid w:val="002D4F9D"/>
    <w:rsid w:val="002D7C22"/>
    <w:rsid w:val="002E2E63"/>
    <w:rsid w:val="002E3999"/>
    <w:rsid w:val="002E6B75"/>
    <w:rsid w:val="002E7B02"/>
    <w:rsid w:val="003122C7"/>
    <w:rsid w:val="00312E70"/>
    <w:rsid w:val="00314F4E"/>
    <w:rsid w:val="00317E03"/>
    <w:rsid w:val="003237E3"/>
    <w:rsid w:val="00335068"/>
    <w:rsid w:val="003353A1"/>
    <w:rsid w:val="00336428"/>
    <w:rsid w:val="0033685F"/>
    <w:rsid w:val="0034560A"/>
    <w:rsid w:val="00347CD6"/>
    <w:rsid w:val="0035739A"/>
    <w:rsid w:val="003607E7"/>
    <w:rsid w:val="00372016"/>
    <w:rsid w:val="00372C86"/>
    <w:rsid w:val="003762D3"/>
    <w:rsid w:val="00394B13"/>
    <w:rsid w:val="003A1359"/>
    <w:rsid w:val="003A46BC"/>
    <w:rsid w:val="003A52E0"/>
    <w:rsid w:val="003A587E"/>
    <w:rsid w:val="003A5C9B"/>
    <w:rsid w:val="003A5F95"/>
    <w:rsid w:val="003B0C86"/>
    <w:rsid w:val="003B1243"/>
    <w:rsid w:val="003B2C04"/>
    <w:rsid w:val="003B2E5F"/>
    <w:rsid w:val="003B7480"/>
    <w:rsid w:val="003B771A"/>
    <w:rsid w:val="003C31B8"/>
    <w:rsid w:val="003E3FA0"/>
    <w:rsid w:val="003E787E"/>
    <w:rsid w:val="003F563D"/>
    <w:rsid w:val="00400B9F"/>
    <w:rsid w:val="00401B71"/>
    <w:rsid w:val="0040606A"/>
    <w:rsid w:val="0040623E"/>
    <w:rsid w:val="0041279E"/>
    <w:rsid w:val="00413A63"/>
    <w:rsid w:val="004219CB"/>
    <w:rsid w:val="00432139"/>
    <w:rsid w:val="0043332C"/>
    <w:rsid w:val="00433B7F"/>
    <w:rsid w:val="004344D2"/>
    <w:rsid w:val="00437791"/>
    <w:rsid w:val="00445C7C"/>
    <w:rsid w:val="00451A0F"/>
    <w:rsid w:val="00464D28"/>
    <w:rsid w:val="00467089"/>
    <w:rsid w:val="00471A08"/>
    <w:rsid w:val="0047333F"/>
    <w:rsid w:val="004A01E2"/>
    <w:rsid w:val="004A129B"/>
    <w:rsid w:val="004B3A3B"/>
    <w:rsid w:val="004B3A5B"/>
    <w:rsid w:val="004C1191"/>
    <w:rsid w:val="004C434E"/>
    <w:rsid w:val="004D08FE"/>
    <w:rsid w:val="004D1C62"/>
    <w:rsid w:val="004D61B3"/>
    <w:rsid w:val="004D6E32"/>
    <w:rsid w:val="004E08F8"/>
    <w:rsid w:val="004E2F2F"/>
    <w:rsid w:val="004E45CB"/>
    <w:rsid w:val="004E68DF"/>
    <w:rsid w:val="004F780D"/>
    <w:rsid w:val="00506929"/>
    <w:rsid w:val="00511B18"/>
    <w:rsid w:val="0051269B"/>
    <w:rsid w:val="0052560F"/>
    <w:rsid w:val="005257D8"/>
    <w:rsid w:val="0054087B"/>
    <w:rsid w:val="00543675"/>
    <w:rsid w:val="00544544"/>
    <w:rsid w:val="005453D0"/>
    <w:rsid w:val="00553850"/>
    <w:rsid w:val="005611FC"/>
    <w:rsid w:val="00562F3B"/>
    <w:rsid w:val="00563A27"/>
    <w:rsid w:val="005656B1"/>
    <w:rsid w:val="00566270"/>
    <w:rsid w:val="005664A8"/>
    <w:rsid w:val="00566F18"/>
    <w:rsid w:val="005711BA"/>
    <w:rsid w:val="0057183C"/>
    <w:rsid w:val="0057252C"/>
    <w:rsid w:val="00573F2F"/>
    <w:rsid w:val="00576129"/>
    <w:rsid w:val="00581164"/>
    <w:rsid w:val="00582D73"/>
    <w:rsid w:val="00593194"/>
    <w:rsid w:val="00595755"/>
    <w:rsid w:val="005A1D5D"/>
    <w:rsid w:val="005A36E5"/>
    <w:rsid w:val="005A77A6"/>
    <w:rsid w:val="005B2B00"/>
    <w:rsid w:val="005B3541"/>
    <w:rsid w:val="005B36EB"/>
    <w:rsid w:val="005C374E"/>
    <w:rsid w:val="005C470C"/>
    <w:rsid w:val="005C5B05"/>
    <w:rsid w:val="005D6327"/>
    <w:rsid w:val="005E5A08"/>
    <w:rsid w:val="005F14C0"/>
    <w:rsid w:val="005F2012"/>
    <w:rsid w:val="005F31AC"/>
    <w:rsid w:val="006034F3"/>
    <w:rsid w:val="00604A8C"/>
    <w:rsid w:val="00606FB1"/>
    <w:rsid w:val="00612394"/>
    <w:rsid w:val="006151D4"/>
    <w:rsid w:val="00631429"/>
    <w:rsid w:val="0063193F"/>
    <w:rsid w:val="00641AA1"/>
    <w:rsid w:val="006423C1"/>
    <w:rsid w:val="0064300C"/>
    <w:rsid w:val="006450ED"/>
    <w:rsid w:val="006456BA"/>
    <w:rsid w:val="006472BF"/>
    <w:rsid w:val="00651999"/>
    <w:rsid w:val="0065203B"/>
    <w:rsid w:val="00652B22"/>
    <w:rsid w:val="00653EA5"/>
    <w:rsid w:val="0065612C"/>
    <w:rsid w:val="0068044A"/>
    <w:rsid w:val="0069223A"/>
    <w:rsid w:val="0069421B"/>
    <w:rsid w:val="00697488"/>
    <w:rsid w:val="00697F3F"/>
    <w:rsid w:val="006A16E3"/>
    <w:rsid w:val="006A3EB5"/>
    <w:rsid w:val="006A6DFA"/>
    <w:rsid w:val="006B17A7"/>
    <w:rsid w:val="006C6BEF"/>
    <w:rsid w:val="006E0A3F"/>
    <w:rsid w:val="006E7526"/>
    <w:rsid w:val="006F15E3"/>
    <w:rsid w:val="006F721E"/>
    <w:rsid w:val="00701ECF"/>
    <w:rsid w:val="00703DC6"/>
    <w:rsid w:val="00710267"/>
    <w:rsid w:val="00722A01"/>
    <w:rsid w:val="00735A02"/>
    <w:rsid w:val="00743980"/>
    <w:rsid w:val="0075769B"/>
    <w:rsid w:val="007619EF"/>
    <w:rsid w:val="0076289A"/>
    <w:rsid w:val="007648B6"/>
    <w:rsid w:val="00764A6A"/>
    <w:rsid w:val="00766A42"/>
    <w:rsid w:val="00767B6B"/>
    <w:rsid w:val="007766F8"/>
    <w:rsid w:val="00777E3E"/>
    <w:rsid w:val="00777EFB"/>
    <w:rsid w:val="00792663"/>
    <w:rsid w:val="00793489"/>
    <w:rsid w:val="007943B9"/>
    <w:rsid w:val="007A1C9B"/>
    <w:rsid w:val="007A4C57"/>
    <w:rsid w:val="007B3482"/>
    <w:rsid w:val="007B751C"/>
    <w:rsid w:val="007C202E"/>
    <w:rsid w:val="007D08ED"/>
    <w:rsid w:val="007D47C1"/>
    <w:rsid w:val="007E06AE"/>
    <w:rsid w:val="007E10D8"/>
    <w:rsid w:val="007E13D7"/>
    <w:rsid w:val="007E4A91"/>
    <w:rsid w:val="007F02D5"/>
    <w:rsid w:val="007F46DB"/>
    <w:rsid w:val="007F71CF"/>
    <w:rsid w:val="008062D2"/>
    <w:rsid w:val="00817B11"/>
    <w:rsid w:val="008232BB"/>
    <w:rsid w:val="0083043C"/>
    <w:rsid w:val="008312D4"/>
    <w:rsid w:val="0084516D"/>
    <w:rsid w:val="008558AA"/>
    <w:rsid w:val="0086726B"/>
    <w:rsid w:val="00871EFC"/>
    <w:rsid w:val="00877982"/>
    <w:rsid w:val="00882F11"/>
    <w:rsid w:val="00885E3C"/>
    <w:rsid w:val="008A10C0"/>
    <w:rsid w:val="008A7E05"/>
    <w:rsid w:val="008B0BAB"/>
    <w:rsid w:val="008B44B6"/>
    <w:rsid w:val="008B6D8C"/>
    <w:rsid w:val="008C5939"/>
    <w:rsid w:val="008C6DE5"/>
    <w:rsid w:val="008C6E95"/>
    <w:rsid w:val="008C7F2B"/>
    <w:rsid w:val="008D2880"/>
    <w:rsid w:val="008D3A80"/>
    <w:rsid w:val="008E3449"/>
    <w:rsid w:val="008E4A22"/>
    <w:rsid w:val="008E7AD5"/>
    <w:rsid w:val="008F4896"/>
    <w:rsid w:val="008F4EF1"/>
    <w:rsid w:val="008F7015"/>
    <w:rsid w:val="008F762F"/>
    <w:rsid w:val="00905876"/>
    <w:rsid w:val="0090609D"/>
    <w:rsid w:val="00910A0D"/>
    <w:rsid w:val="00916FBC"/>
    <w:rsid w:val="00923FA3"/>
    <w:rsid w:val="009243C0"/>
    <w:rsid w:val="009317E9"/>
    <w:rsid w:val="009422A0"/>
    <w:rsid w:val="00947216"/>
    <w:rsid w:val="00947E17"/>
    <w:rsid w:val="00950864"/>
    <w:rsid w:val="009602A9"/>
    <w:rsid w:val="00963551"/>
    <w:rsid w:val="00964B0A"/>
    <w:rsid w:val="00971706"/>
    <w:rsid w:val="00976E24"/>
    <w:rsid w:val="009825EC"/>
    <w:rsid w:val="00983FD9"/>
    <w:rsid w:val="009A04EB"/>
    <w:rsid w:val="009A4402"/>
    <w:rsid w:val="009A4DB5"/>
    <w:rsid w:val="009A63FB"/>
    <w:rsid w:val="009B3090"/>
    <w:rsid w:val="009B3B01"/>
    <w:rsid w:val="009B6E8E"/>
    <w:rsid w:val="009C13AF"/>
    <w:rsid w:val="009D1448"/>
    <w:rsid w:val="009D28B8"/>
    <w:rsid w:val="009D4799"/>
    <w:rsid w:val="009E1415"/>
    <w:rsid w:val="009E2E98"/>
    <w:rsid w:val="009F3046"/>
    <w:rsid w:val="00A02EC4"/>
    <w:rsid w:val="00A02F45"/>
    <w:rsid w:val="00A0335A"/>
    <w:rsid w:val="00A03F6C"/>
    <w:rsid w:val="00A11ABF"/>
    <w:rsid w:val="00A12906"/>
    <w:rsid w:val="00A17203"/>
    <w:rsid w:val="00A22F0F"/>
    <w:rsid w:val="00A2456C"/>
    <w:rsid w:val="00A427BD"/>
    <w:rsid w:val="00A445BE"/>
    <w:rsid w:val="00A5116A"/>
    <w:rsid w:val="00A51ECF"/>
    <w:rsid w:val="00A547E1"/>
    <w:rsid w:val="00A5783F"/>
    <w:rsid w:val="00A65D30"/>
    <w:rsid w:val="00A71EF9"/>
    <w:rsid w:val="00A831D5"/>
    <w:rsid w:val="00A85F8E"/>
    <w:rsid w:val="00A91E2C"/>
    <w:rsid w:val="00A9349A"/>
    <w:rsid w:val="00A948BB"/>
    <w:rsid w:val="00A9764D"/>
    <w:rsid w:val="00AA2FE0"/>
    <w:rsid w:val="00AA7C57"/>
    <w:rsid w:val="00AC44E6"/>
    <w:rsid w:val="00AC72D5"/>
    <w:rsid w:val="00AD2824"/>
    <w:rsid w:val="00AD4CFB"/>
    <w:rsid w:val="00AD6819"/>
    <w:rsid w:val="00AE0F42"/>
    <w:rsid w:val="00AE1D99"/>
    <w:rsid w:val="00AE4245"/>
    <w:rsid w:val="00AE4A95"/>
    <w:rsid w:val="00AF3D35"/>
    <w:rsid w:val="00AF6A25"/>
    <w:rsid w:val="00B01244"/>
    <w:rsid w:val="00B056ED"/>
    <w:rsid w:val="00B10379"/>
    <w:rsid w:val="00B10662"/>
    <w:rsid w:val="00B1758C"/>
    <w:rsid w:val="00B210E9"/>
    <w:rsid w:val="00B26E2E"/>
    <w:rsid w:val="00B32AF4"/>
    <w:rsid w:val="00B4030A"/>
    <w:rsid w:val="00B51BC2"/>
    <w:rsid w:val="00B5363D"/>
    <w:rsid w:val="00B745EB"/>
    <w:rsid w:val="00B808AE"/>
    <w:rsid w:val="00B8701F"/>
    <w:rsid w:val="00B92656"/>
    <w:rsid w:val="00B9705A"/>
    <w:rsid w:val="00BA655E"/>
    <w:rsid w:val="00BE2E98"/>
    <w:rsid w:val="00BE7247"/>
    <w:rsid w:val="00BF081D"/>
    <w:rsid w:val="00C01244"/>
    <w:rsid w:val="00C0332E"/>
    <w:rsid w:val="00C05517"/>
    <w:rsid w:val="00C06FCE"/>
    <w:rsid w:val="00C20DF8"/>
    <w:rsid w:val="00C240F1"/>
    <w:rsid w:val="00C24EB4"/>
    <w:rsid w:val="00C267EA"/>
    <w:rsid w:val="00C32615"/>
    <w:rsid w:val="00C32E02"/>
    <w:rsid w:val="00C332CD"/>
    <w:rsid w:val="00C44A40"/>
    <w:rsid w:val="00C4624A"/>
    <w:rsid w:val="00C51313"/>
    <w:rsid w:val="00C51566"/>
    <w:rsid w:val="00C566AB"/>
    <w:rsid w:val="00C62811"/>
    <w:rsid w:val="00C62B6F"/>
    <w:rsid w:val="00C636DE"/>
    <w:rsid w:val="00C71065"/>
    <w:rsid w:val="00C77DCC"/>
    <w:rsid w:val="00C8789F"/>
    <w:rsid w:val="00C930E3"/>
    <w:rsid w:val="00CA100B"/>
    <w:rsid w:val="00CA5ECC"/>
    <w:rsid w:val="00CB11D0"/>
    <w:rsid w:val="00CB25E2"/>
    <w:rsid w:val="00CB2C8E"/>
    <w:rsid w:val="00CB2F59"/>
    <w:rsid w:val="00CC08BE"/>
    <w:rsid w:val="00CC35D3"/>
    <w:rsid w:val="00CC5C04"/>
    <w:rsid w:val="00CC6D34"/>
    <w:rsid w:val="00CC79E4"/>
    <w:rsid w:val="00CD550F"/>
    <w:rsid w:val="00CD5AEA"/>
    <w:rsid w:val="00CD7767"/>
    <w:rsid w:val="00CF28A1"/>
    <w:rsid w:val="00D04693"/>
    <w:rsid w:val="00D0590F"/>
    <w:rsid w:val="00D073E5"/>
    <w:rsid w:val="00D10A62"/>
    <w:rsid w:val="00D12352"/>
    <w:rsid w:val="00D12AA8"/>
    <w:rsid w:val="00D12D30"/>
    <w:rsid w:val="00D17315"/>
    <w:rsid w:val="00D204A6"/>
    <w:rsid w:val="00D209C2"/>
    <w:rsid w:val="00D24634"/>
    <w:rsid w:val="00D26321"/>
    <w:rsid w:val="00D37DAD"/>
    <w:rsid w:val="00D41D49"/>
    <w:rsid w:val="00D46F78"/>
    <w:rsid w:val="00D4780E"/>
    <w:rsid w:val="00D47C95"/>
    <w:rsid w:val="00D500DF"/>
    <w:rsid w:val="00D51A8C"/>
    <w:rsid w:val="00D51BCD"/>
    <w:rsid w:val="00D52655"/>
    <w:rsid w:val="00D52694"/>
    <w:rsid w:val="00D5562D"/>
    <w:rsid w:val="00D65339"/>
    <w:rsid w:val="00D67D3B"/>
    <w:rsid w:val="00D714A4"/>
    <w:rsid w:val="00D7154D"/>
    <w:rsid w:val="00D76EC1"/>
    <w:rsid w:val="00D915BB"/>
    <w:rsid w:val="00D9210C"/>
    <w:rsid w:val="00D958E8"/>
    <w:rsid w:val="00DA0CDA"/>
    <w:rsid w:val="00DA4D06"/>
    <w:rsid w:val="00DC5077"/>
    <w:rsid w:val="00DC58D3"/>
    <w:rsid w:val="00DD08E5"/>
    <w:rsid w:val="00DD6949"/>
    <w:rsid w:val="00DE3553"/>
    <w:rsid w:val="00DE3A41"/>
    <w:rsid w:val="00DE3CA1"/>
    <w:rsid w:val="00DF0D21"/>
    <w:rsid w:val="00DF3CCD"/>
    <w:rsid w:val="00E065D3"/>
    <w:rsid w:val="00E0741A"/>
    <w:rsid w:val="00E07D15"/>
    <w:rsid w:val="00E167FF"/>
    <w:rsid w:val="00E17149"/>
    <w:rsid w:val="00E22CC3"/>
    <w:rsid w:val="00E2413D"/>
    <w:rsid w:val="00E24AB2"/>
    <w:rsid w:val="00E24BEC"/>
    <w:rsid w:val="00E27C46"/>
    <w:rsid w:val="00E3023B"/>
    <w:rsid w:val="00E42149"/>
    <w:rsid w:val="00E44AD0"/>
    <w:rsid w:val="00E4680F"/>
    <w:rsid w:val="00E50EE2"/>
    <w:rsid w:val="00E54AB4"/>
    <w:rsid w:val="00E576D4"/>
    <w:rsid w:val="00E604C5"/>
    <w:rsid w:val="00E77352"/>
    <w:rsid w:val="00E93850"/>
    <w:rsid w:val="00E94347"/>
    <w:rsid w:val="00EA10CB"/>
    <w:rsid w:val="00EA13B2"/>
    <w:rsid w:val="00EA6CEF"/>
    <w:rsid w:val="00EB6A5B"/>
    <w:rsid w:val="00EB7062"/>
    <w:rsid w:val="00EC454E"/>
    <w:rsid w:val="00ED45A5"/>
    <w:rsid w:val="00EE1530"/>
    <w:rsid w:val="00EE2915"/>
    <w:rsid w:val="00EE771A"/>
    <w:rsid w:val="00EF0CD8"/>
    <w:rsid w:val="00EF592D"/>
    <w:rsid w:val="00F039F8"/>
    <w:rsid w:val="00F05A35"/>
    <w:rsid w:val="00F06891"/>
    <w:rsid w:val="00F07561"/>
    <w:rsid w:val="00F13283"/>
    <w:rsid w:val="00F17C5D"/>
    <w:rsid w:val="00F2046E"/>
    <w:rsid w:val="00F2267F"/>
    <w:rsid w:val="00F22E9D"/>
    <w:rsid w:val="00F275E4"/>
    <w:rsid w:val="00F3180F"/>
    <w:rsid w:val="00F32196"/>
    <w:rsid w:val="00F37989"/>
    <w:rsid w:val="00F37AB2"/>
    <w:rsid w:val="00F41FD4"/>
    <w:rsid w:val="00F45A63"/>
    <w:rsid w:val="00F567D7"/>
    <w:rsid w:val="00F5681E"/>
    <w:rsid w:val="00F5766C"/>
    <w:rsid w:val="00F62380"/>
    <w:rsid w:val="00F62938"/>
    <w:rsid w:val="00F6618E"/>
    <w:rsid w:val="00F66941"/>
    <w:rsid w:val="00F70EB6"/>
    <w:rsid w:val="00F75AFA"/>
    <w:rsid w:val="00F86082"/>
    <w:rsid w:val="00F90CC8"/>
    <w:rsid w:val="00F926F1"/>
    <w:rsid w:val="00F96749"/>
    <w:rsid w:val="00FA2AC1"/>
    <w:rsid w:val="00FA40F2"/>
    <w:rsid w:val="00FA4795"/>
    <w:rsid w:val="00FA48FF"/>
    <w:rsid w:val="00FA5877"/>
    <w:rsid w:val="00FA6262"/>
    <w:rsid w:val="00FC3139"/>
    <w:rsid w:val="00FC7701"/>
    <w:rsid w:val="00FE21AB"/>
    <w:rsid w:val="00FE4D81"/>
    <w:rsid w:val="00FE5D67"/>
    <w:rsid w:val="00FE62CF"/>
    <w:rsid w:val="00FF153E"/>
    <w:rsid w:val="00FF7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1132D"/>
  <w15:chartTrackingRefBased/>
  <w15:docId w15:val="{AE8B3BC0-82CD-5A4F-BB13-806D1DA8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7352"/>
    <w:rPr>
      <w:sz w:val="22"/>
      <w:szCs w:val="22"/>
    </w:rPr>
  </w:style>
  <w:style w:type="paragraph" w:styleId="berschrift1">
    <w:name w:val="heading 1"/>
    <w:basedOn w:val="Standard"/>
    <w:next w:val="Standard"/>
    <w:link w:val="berschrift1Zchn"/>
    <w:autoRedefine/>
    <w:uiPriority w:val="9"/>
    <w:qFormat/>
    <w:rsid w:val="002311AF"/>
    <w:pPr>
      <w:keepNext/>
      <w:keepLines/>
      <w:ind w:left="708"/>
      <w:outlineLvl w:val="0"/>
    </w:pPr>
    <w:rPr>
      <w:rFonts w:eastAsiaTheme="majorEastAsia" w:cstheme="minorHAnsi"/>
      <w:b/>
      <w:color w:val="000000" w:themeColor="text1"/>
      <w:sz w:val="44"/>
      <w:szCs w:val="44"/>
    </w:rPr>
  </w:style>
  <w:style w:type="paragraph" w:styleId="berschrift2">
    <w:name w:val="heading 2"/>
    <w:basedOn w:val="Standard"/>
    <w:next w:val="Standard"/>
    <w:link w:val="berschrift2Zchn"/>
    <w:uiPriority w:val="9"/>
    <w:unhideWhenUsed/>
    <w:qFormat/>
    <w:rsid w:val="00CA5E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5E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511B18"/>
    <w:pPr>
      <w:keepNext/>
      <w:keepLines/>
      <w:spacing w:before="40" w:line="276" w:lineRule="auto"/>
      <w:outlineLvl w:val="4"/>
    </w:pPr>
    <w:rPr>
      <w:rFonts w:asciiTheme="majorHAnsi" w:eastAsiaTheme="majorEastAsia" w:hAnsiTheme="majorHAnsi" w:cstheme="majorBidi"/>
      <w:color w:val="2F5496" w:themeColor="accent1" w:themeShade="BF"/>
    </w:rPr>
  </w:style>
  <w:style w:type="paragraph" w:styleId="berschrift8">
    <w:name w:val="heading 8"/>
    <w:basedOn w:val="Standard"/>
    <w:next w:val="Standard"/>
    <w:link w:val="berschrift8Zchn"/>
    <w:uiPriority w:val="9"/>
    <w:semiHidden/>
    <w:unhideWhenUsed/>
    <w:qFormat/>
    <w:rsid w:val="00511B18"/>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311AF"/>
    <w:rPr>
      <w:rFonts w:eastAsiaTheme="majorEastAsia" w:cstheme="minorHAnsi"/>
      <w:b/>
      <w:color w:val="000000" w:themeColor="text1"/>
      <w:sz w:val="44"/>
      <w:szCs w:val="44"/>
    </w:rPr>
  </w:style>
  <w:style w:type="paragraph" w:styleId="Sprechblasentext">
    <w:name w:val="Balloon Text"/>
    <w:basedOn w:val="Standard"/>
    <w:link w:val="SprechblasentextZchn"/>
    <w:uiPriority w:val="99"/>
    <w:semiHidden/>
    <w:unhideWhenUsed/>
    <w:rsid w:val="0056627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66270"/>
    <w:rPr>
      <w:rFonts w:ascii="Times New Roman" w:hAnsi="Times New Roman" w:cs="Times New Roman"/>
      <w:sz w:val="18"/>
      <w:szCs w:val="18"/>
    </w:rPr>
  </w:style>
  <w:style w:type="paragraph" w:styleId="Listenabsatz">
    <w:name w:val="List Paragraph"/>
    <w:aliases w:val="Fließtext_2"/>
    <w:basedOn w:val="Standard"/>
    <w:autoRedefine/>
    <w:uiPriority w:val="34"/>
    <w:qFormat/>
    <w:rsid w:val="002C7074"/>
    <w:pPr>
      <w:numPr>
        <w:numId w:val="24"/>
      </w:numPr>
      <w:spacing w:line="276" w:lineRule="auto"/>
      <w:ind w:left="720"/>
    </w:pPr>
    <w:rPr>
      <w:sz w:val="20"/>
    </w:rPr>
  </w:style>
  <w:style w:type="paragraph" w:customStyle="1" w:styleId="berschrift">
    <w:name w:val="Überschrift"/>
    <w:basedOn w:val="Standard"/>
    <w:autoRedefine/>
    <w:qFormat/>
    <w:rsid w:val="00B210E9"/>
    <w:pPr>
      <w:spacing w:line="276" w:lineRule="auto"/>
    </w:pPr>
    <w:rPr>
      <w:rFonts w:ascii="Calibri" w:hAnsi="Calibri" w:cs="Arial"/>
      <w:b/>
      <w:sz w:val="24"/>
      <w:szCs w:val="24"/>
    </w:rPr>
  </w:style>
  <w:style w:type="numbering" w:customStyle="1" w:styleId="FormatvorlageSans">
    <w:name w:val="Formatvorlage_Sans"/>
    <w:uiPriority w:val="99"/>
    <w:rsid w:val="003A587E"/>
    <w:pPr>
      <w:numPr>
        <w:numId w:val="1"/>
      </w:numPr>
    </w:pPr>
  </w:style>
  <w:style w:type="paragraph" w:styleId="Kopfzeile">
    <w:name w:val="header"/>
    <w:basedOn w:val="Standard"/>
    <w:link w:val="KopfzeileZchn"/>
    <w:uiPriority w:val="99"/>
    <w:unhideWhenUsed/>
    <w:rsid w:val="004A01E2"/>
    <w:pPr>
      <w:tabs>
        <w:tab w:val="center" w:pos="4536"/>
        <w:tab w:val="right" w:pos="9072"/>
      </w:tabs>
    </w:pPr>
  </w:style>
  <w:style w:type="character" w:customStyle="1" w:styleId="KopfzeileZchn">
    <w:name w:val="Kopfzeile Zchn"/>
    <w:basedOn w:val="Absatz-Standardschriftart"/>
    <w:link w:val="Kopfzeile"/>
    <w:uiPriority w:val="99"/>
    <w:rsid w:val="004A01E2"/>
    <w:rPr>
      <w:sz w:val="22"/>
      <w:szCs w:val="22"/>
    </w:rPr>
  </w:style>
  <w:style w:type="paragraph" w:styleId="Fuzeile">
    <w:name w:val="footer"/>
    <w:basedOn w:val="Standard"/>
    <w:link w:val="FuzeileZchn"/>
    <w:uiPriority w:val="99"/>
    <w:unhideWhenUsed/>
    <w:rsid w:val="00087F85"/>
    <w:pPr>
      <w:tabs>
        <w:tab w:val="center" w:pos="4536"/>
        <w:tab w:val="right" w:pos="9072"/>
      </w:tabs>
      <w:spacing w:before="120" w:after="120"/>
    </w:pPr>
  </w:style>
  <w:style w:type="character" w:customStyle="1" w:styleId="FuzeileZchn">
    <w:name w:val="Fußzeile Zchn"/>
    <w:basedOn w:val="Absatz-Standardschriftart"/>
    <w:link w:val="Fuzeile"/>
    <w:uiPriority w:val="99"/>
    <w:rsid w:val="00087F85"/>
    <w:rPr>
      <w:sz w:val="22"/>
      <w:szCs w:val="22"/>
    </w:rPr>
  </w:style>
  <w:style w:type="character" w:styleId="Hyperlink">
    <w:name w:val="Hyperlink"/>
    <w:basedOn w:val="Absatz-Standardschriftart"/>
    <w:uiPriority w:val="99"/>
    <w:unhideWhenUsed/>
    <w:rsid w:val="000D1399"/>
    <w:rPr>
      <w:color w:val="0563C1" w:themeColor="hyperlink"/>
      <w:u w:val="single"/>
    </w:rPr>
  </w:style>
  <w:style w:type="paragraph" w:styleId="KeinLeerraum">
    <w:name w:val="No Spacing"/>
    <w:uiPriority w:val="1"/>
    <w:qFormat/>
    <w:rsid w:val="00100758"/>
    <w:pPr>
      <w:ind w:left="10" w:hanging="10"/>
    </w:pPr>
    <w:rPr>
      <w:rFonts w:ascii="Arial" w:eastAsia="Arial" w:hAnsi="Arial" w:cs="Arial"/>
      <w:color w:val="222222"/>
      <w:sz w:val="23"/>
      <w:szCs w:val="22"/>
      <w:lang w:eastAsia="de-DE"/>
    </w:rPr>
  </w:style>
  <w:style w:type="character" w:customStyle="1" w:styleId="berschrift2Zchn">
    <w:name w:val="Überschrift 2 Zchn"/>
    <w:basedOn w:val="Absatz-Standardschriftart"/>
    <w:link w:val="berschrift2"/>
    <w:uiPriority w:val="9"/>
    <w:rsid w:val="00CA5EC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CA5ECC"/>
    <w:rPr>
      <w:rFonts w:asciiTheme="majorHAnsi" w:eastAsiaTheme="majorEastAsia" w:hAnsiTheme="majorHAnsi" w:cstheme="majorBidi"/>
      <w:color w:val="1F3763" w:themeColor="accent1" w:themeShade="7F"/>
    </w:rPr>
  </w:style>
  <w:style w:type="character" w:styleId="NichtaufgelsteErwhnung">
    <w:name w:val="Unresolved Mention"/>
    <w:basedOn w:val="Absatz-Standardschriftart"/>
    <w:uiPriority w:val="99"/>
    <w:semiHidden/>
    <w:unhideWhenUsed/>
    <w:rsid w:val="005611FC"/>
    <w:rPr>
      <w:color w:val="605E5C"/>
      <w:shd w:val="clear" w:color="auto" w:fill="E1DFDD"/>
    </w:rPr>
  </w:style>
  <w:style w:type="character" w:styleId="Platzhaltertext">
    <w:name w:val="Placeholder Text"/>
    <w:basedOn w:val="Absatz-Standardschriftart"/>
    <w:uiPriority w:val="99"/>
    <w:semiHidden/>
    <w:rsid w:val="0052560F"/>
    <w:rPr>
      <w:color w:val="808080"/>
    </w:rPr>
  </w:style>
  <w:style w:type="paragraph" w:customStyle="1" w:styleId="Default">
    <w:name w:val="Default"/>
    <w:rsid w:val="0052560F"/>
    <w:pPr>
      <w:autoSpaceDE w:val="0"/>
      <w:autoSpaceDN w:val="0"/>
      <w:adjustRightInd w:val="0"/>
    </w:pPr>
    <w:rPr>
      <w:rFonts w:ascii="Calibri" w:eastAsiaTheme="minorEastAsia" w:hAnsi="Calibri" w:cs="Calibri"/>
      <w:color w:val="000000"/>
      <w:lang w:eastAsia="de-DE"/>
    </w:rPr>
  </w:style>
  <w:style w:type="table" w:styleId="Tabellenraster">
    <w:name w:val="Table Grid"/>
    <w:basedOn w:val="NormaleTabelle"/>
    <w:uiPriority w:val="39"/>
    <w:rsid w:val="00FE4D81"/>
    <w:rPr>
      <w:rFonts w:eastAsiaTheme="minorEastAsia"/>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B1456"/>
    <w:rPr>
      <w:color w:val="954F72" w:themeColor="followedHyperlink"/>
      <w:u w:val="single"/>
    </w:rPr>
  </w:style>
  <w:style w:type="character" w:customStyle="1" w:styleId="berschrift5Zchn">
    <w:name w:val="Überschrift 5 Zchn"/>
    <w:basedOn w:val="Absatz-Standardschriftart"/>
    <w:link w:val="berschrift5"/>
    <w:uiPriority w:val="9"/>
    <w:semiHidden/>
    <w:rsid w:val="00511B18"/>
    <w:rPr>
      <w:rFonts w:asciiTheme="majorHAnsi" w:eastAsiaTheme="majorEastAsia" w:hAnsiTheme="majorHAnsi" w:cstheme="majorBidi"/>
      <w:color w:val="2F5496" w:themeColor="accent1" w:themeShade="BF"/>
      <w:sz w:val="22"/>
      <w:szCs w:val="22"/>
    </w:rPr>
  </w:style>
  <w:style w:type="character" w:customStyle="1" w:styleId="berschrift8Zchn">
    <w:name w:val="Überschrift 8 Zchn"/>
    <w:basedOn w:val="Absatz-Standardschriftart"/>
    <w:link w:val="berschrift8"/>
    <w:uiPriority w:val="9"/>
    <w:semiHidden/>
    <w:rsid w:val="00511B18"/>
    <w:rPr>
      <w:rFonts w:asciiTheme="majorHAnsi" w:eastAsiaTheme="majorEastAsia" w:hAnsiTheme="majorHAnsi" w:cstheme="majorBidi"/>
      <w:color w:val="272727" w:themeColor="text1" w:themeTint="D8"/>
      <w:sz w:val="21"/>
      <w:szCs w:val="21"/>
    </w:rPr>
  </w:style>
  <w:style w:type="character" w:styleId="Kommentarzeichen">
    <w:name w:val="annotation reference"/>
    <w:basedOn w:val="Absatz-Standardschriftart"/>
    <w:uiPriority w:val="99"/>
    <w:semiHidden/>
    <w:unhideWhenUsed/>
    <w:rsid w:val="00132213"/>
    <w:rPr>
      <w:sz w:val="16"/>
      <w:szCs w:val="16"/>
    </w:rPr>
  </w:style>
  <w:style w:type="paragraph" w:styleId="Kommentartext">
    <w:name w:val="annotation text"/>
    <w:basedOn w:val="Standard"/>
    <w:link w:val="KommentartextZchn"/>
    <w:uiPriority w:val="99"/>
    <w:semiHidden/>
    <w:unhideWhenUsed/>
    <w:rsid w:val="00132213"/>
    <w:rPr>
      <w:sz w:val="20"/>
      <w:szCs w:val="20"/>
    </w:rPr>
  </w:style>
  <w:style w:type="character" w:customStyle="1" w:styleId="KommentartextZchn">
    <w:name w:val="Kommentartext Zchn"/>
    <w:basedOn w:val="Absatz-Standardschriftart"/>
    <w:link w:val="Kommentartext"/>
    <w:uiPriority w:val="99"/>
    <w:semiHidden/>
    <w:rsid w:val="00132213"/>
    <w:rPr>
      <w:sz w:val="20"/>
      <w:szCs w:val="20"/>
    </w:rPr>
  </w:style>
  <w:style w:type="paragraph" w:styleId="Kommentarthema">
    <w:name w:val="annotation subject"/>
    <w:basedOn w:val="Kommentartext"/>
    <w:next w:val="Kommentartext"/>
    <w:link w:val="KommentarthemaZchn"/>
    <w:uiPriority w:val="99"/>
    <w:semiHidden/>
    <w:unhideWhenUsed/>
    <w:rsid w:val="00132213"/>
    <w:rPr>
      <w:b/>
      <w:bCs/>
    </w:rPr>
  </w:style>
  <w:style w:type="character" w:customStyle="1" w:styleId="KommentarthemaZchn">
    <w:name w:val="Kommentarthema Zchn"/>
    <w:basedOn w:val="KommentartextZchn"/>
    <w:link w:val="Kommentarthema"/>
    <w:uiPriority w:val="99"/>
    <w:semiHidden/>
    <w:rsid w:val="00132213"/>
    <w:rPr>
      <w:b/>
      <w:bCs/>
      <w:sz w:val="20"/>
      <w:szCs w:val="20"/>
    </w:rPr>
  </w:style>
  <w:style w:type="paragraph" w:customStyle="1" w:styleId="paragraph">
    <w:name w:val="paragraph"/>
    <w:basedOn w:val="Standard"/>
    <w:rsid w:val="00D26321"/>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77123">
      <w:bodyDiv w:val="1"/>
      <w:marLeft w:val="0"/>
      <w:marRight w:val="0"/>
      <w:marTop w:val="0"/>
      <w:marBottom w:val="0"/>
      <w:divBdr>
        <w:top w:val="none" w:sz="0" w:space="0" w:color="auto"/>
        <w:left w:val="none" w:sz="0" w:space="0" w:color="auto"/>
        <w:bottom w:val="none" w:sz="0" w:space="0" w:color="auto"/>
        <w:right w:val="none" w:sz="0" w:space="0" w:color="auto"/>
      </w:divBdr>
    </w:div>
    <w:div w:id="530338802">
      <w:bodyDiv w:val="1"/>
      <w:marLeft w:val="0"/>
      <w:marRight w:val="0"/>
      <w:marTop w:val="0"/>
      <w:marBottom w:val="0"/>
      <w:divBdr>
        <w:top w:val="none" w:sz="0" w:space="0" w:color="auto"/>
        <w:left w:val="none" w:sz="0" w:space="0" w:color="auto"/>
        <w:bottom w:val="none" w:sz="0" w:space="0" w:color="auto"/>
        <w:right w:val="none" w:sz="0" w:space="0" w:color="auto"/>
      </w:divBdr>
    </w:div>
    <w:div w:id="797453539">
      <w:bodyDiv w:val="1"/>
      <w:marLeft w:val="0"/>
      <w:marRight w:val="0"/>
      <w:marTop w:val="0"/>
      <w:marBottom w:val="0"/>
      <w:divBdr>
        <w:top w:val="none" w:sz="0" w:space="0" w:color="auto"/>
        <w:left w:val="none" w:sz="0" w:space="0" w:color="auto"/>
        <w:bottom w:val="none" w:sz="0" w:space="0" w:color="auto"/>
        <w:right w:val="none" w:sz="0" w:space="0" w:color="auto"/>
      </w:divBdr>
    </w:div>
    <w:div w:id="1401828924">
      <w:bodyDiv w:val="1"/>
      <w:marLeft w:val="0"/>
      <w:marRight w:val="0"/>
      <w:marTop w:val="0"/>
      <w:marBottom w:val="0"/>
      <w:divBdr>
        <w:top w:val="none" w:sz="0" w:space="0" w:color="auto"/>
        <w:left w:val="none" w:sz="0" w:space="0" w:color="auto"/>
        <w:bottom w:val="none" w:sz="0" w:space="0" w:color="auto"/>
        <w:right w:val="none" w:sz="0" w:space="0" w:color="auto"/>
      </w:divBdr>
    </w:div>
    <w:div w:id="1543899578">
      <w:bodyDiv w:val="1"/>
      <w:marLeft w:val="0"/>
      <w:marRight w:val="0"/>
      <w:marTop w:val="0"/>
      <w:marBottom w:val="0"/>
      <w:divBdr>
        <w:top w:val="none" w:sz="0" w:space="0" w:color="auto"/>
        <w:left w:val="none" w:sz="0" w:space="0" w:color="auto"/>
        <w:bottom w:val="none" w:sz="0" w:space="0" w:color="auto"/>
        <w:right w:val="none" w:sz="0" w:space="0" w:color="auto"/>
      </w:divBdr>
    </w:div>
    <w:div w:id="1776562297">
      <w:bodyDiv w:val="1"/>
      <w:marLeft w:val="0"/>
      <w:marRight w:val="0"/>
      <w:marTop w:val="0"/>
      <w:marBottom w:val="0"/>
      <w:divBdr>
        <w:top w:val="none" w:sz="0" w:space="0" w:color="auto"/>
        <w:left w:val="none" w:sz="0" w:space="0" w:color="auto"/>
        <w:bottom w:val="none" w:sz="0" w:space="0" w:color="auto"/>
        <w:right w:val="none" w:sz="0" w:space="0" w:color="auto"/>
      </w:divBdr>
    </w:div>
    <w:div w:id="1996110189">
      <w:bodyDiv w:val="1"/>
      <w:marLeft w:val="0"/>
      <w:marRight w:val="0"/>
      <w:marTop w:val="0"/>
      <w:marBottom w:val="0"/>
      <w:divBdr>
        <w:top w:val="none" w:sz="0" w:space="0" w:color="auto"/>
        <w:left w:val="none" w:sz="0" w:space="0" w:color="auto"/>
        <w:bottom w:val="none" w:sz="0" w:space="0" w:color="auto"/>
        <w:right w:val="none" w:sz="0" w:space="0" w:color="auto"/>
      </w:divBdr>
      <w:divsChild>
        <w:div w:id="2071688682">
          <w:marLeft w:val="0"/>
          <w:marRight w:val="0"/>
          <w:marTop w:val="0"/>
          <w:marBottom w:val="0"/>
          <w:divBdr>
            <w:top w:val="none" w:sz="0" w:space="0" w:color="auto"/>
            <w:left w:val="none" w:sz="0" w:space="0" w:color="auto"/>
            <w:bottom w:val="none" w:sz="0" w:space="0" w:color="auto"/>
            <w:right w:val="none" w:sz="0" w:space="0" w:color="auto"/>
          </w:divBdr>
        </w:div>
        <w:div w:id="739331623">
          <w:marLeft w:val="0"/>
          <w:marRight w:val="0"/>
          <w:marTop w:val="0"/>
          <w:marBottom w:val="0"/>
          <w:divBdr>
            <w:top w:val="none" w:sz="0" w:space="0" w:color="auto"/>
            <w:left w:val="none" w:sz="0" w:space="0" w:color="auto"/>
            <w:bottom w:val="none" w:sz="0" w:space="0" w:color="auto"/>
            <w:right w:val="none" w:sz="0" w:space="0" w:color="auto"/>
          </w:divBdr>
        </w:div>
        <w:div w:id="1604612248">
          <w:marLeft w:val="0"/>
          <w:marRight w:val="0"/>
          <w:marTop w:val="0"/>
          <w:marBottom w:val="0"/>
          <w:divBdr>
            <w:top w:val="none" w:sz="0" w:space="0" w:color="auto"/>
            <w:left w:val="none" w:sz="0" w:space="0" w:color="auto"/>
            <w:bottom w:val="none" w:sz="0" w:space="0" w:color="auto"/>
            <w:right w:val="none" w:sz="0" w:space="0" w:color="auto"/>
          </w:divBdr>
        </w:div>
        <w:div w:id="430009318">
          <w:marLeft w:val="0"/>
          <w:marRight w:val="0"/>
          <w:marTop w:val="0"/>
          <w:marBottom w:val="0"/>
          <w:divBdr>
            <w:top w:val="none" w:sz="0" w:space="0" w:color="auto"/>
            <w:left w:val="none" w:sz="0" w:space="0" w:color="auto"/>
            <w:bottom w:val="none" w:sz="0" w:space="0" w:color="auto"/>
            <w:right w:val="none" w:sz="0" w:space="0" w:color="auto"/>
          </w:divBdr>
        </w:div>
        <w:div w:id="1894193616">
          <w:marLeft w:val="0"/>
          <w:marRight w:val="0"/>
          <w:marTop w:val="0"/>
          <w:marBottom w:val="0"/>
          <w:divBdr>
            <w:top w:val="none" w:sz="0" w:space="0" w:color="auto"/>
            <w:left w:val="none" w:sz="0" w:space="0" w:color="auto"/>
            <w:bottom w:val="none" w:sz="0" w:space="0" w:color="auto"/>
            <w:right w:val="none" w:sz="0" w:space="0" w:color="auto"/>
          </w:divBdr>
        </w:div>
        <w:div w:id="1035082608">
          <w:marLeft w:val="0"/>
          <w:marRight w:val="0"/>
          <w:marTop w:val="0"/>
          <w:marBottom w:val="0"/>
          <w:divBdr>
            <w:top w:val="none" w:sz="0" w:space="0" w:color="auto"/>
            <w:left w:val="none" w:sz="0" w:space="0" w:color="auto"/>
            <w:bottom w:val="none" w:sz="0" w:space="0" w:color="auto"/>
            <w:right w:val="none" w:sz="0" w:space="0" w:color="auto"/>
          </w:divBdr>
        </w:div>
        <w:div w:id="586623032">
          <w:marLeft w:val="0"/>
          <w:marRight w:val="0"/>
          <w:marTop w:val="0"/>
          <w:marBottom w:val="0"/>
          <w:divBdr>
            <w:top w:val="none" w:sz="0" w:space="0" w:color="auto"/>
            <w:left w:val="none" w:sz="0" w:space="0" w:color="auto"/>
            <w:bottom w:val="none" w:sz="0" w:space="0" w:color="auto"/>
            <w:right w:val="none" w:sz="0" w:space="0" w:color="auto"/>
          </w:divBdr>
        </w:div>
        <w:div w:id="315646795">
          <w:marLeft w:val="0"/>
          <w:marRight w:val="0"/>
          <w:marTop w:val="0"/>
          <w:marBottom w:val="0"/>
          <w:divBdr>
            <w:top w:val="none" w:sz="0" w:space="0" w:color="auto"/>
            <w:left w:val="none" w:sz="0" w:space="0" w:color="auto"/>
            <w:bottom w:val="none" w:sz="0" w:space="0" w:color="auto"/>
            <w:right w:val="none" w:sz="0" w:space="0" w:color="auto"/>
          </w:divBdr>
        </w:div>
        <w:div w:id="1773163372">
          <w:marLeft w:val="0"/>
          <w:marRight w:val="0"/>
          <w:marTop w:val="0"/>
          <w:marBottom w:val="0"/>
          <w:divBdr>
            <w:top w:val="none" w:sz="0" w:space="0" w:color="auto"/>
            <w:left w:val="none" w:sz="0" w:space="0" w:color="auto"/>
            <w:bottom w:val="none" w:sz="0" w:space="0" w:color="auto"/>
            <w:right w:val="none" w:sz="0" w:space="0" w:color="auto"/>
          </w:divBdr>
        </w:div>
        <w:div w:id="2045014364">
          <w:marLeft w:val="0"/>
          <w:marRight w:val="0"/>
          <w:marTop w:val="0"/>
          <w:marBottom w:val="0"/>
          <w:divBdr>
            <w:top w:val="none" w:sz="0" w:space="0" w:color="auto"/>
            <w:left w:val="none" w:sz="0" w:space="0" w:color="auto"/>
            <w:bottom w:val="none" w:sz="0" w:space="0" w:color="auto"/>
            <w:right w:val="none" w:sz="0" w:space="0" w:color="auto"/>
          </w:divBdr>
        </w:div>
        <w:div w:id="2092894850">
          <w:marLeft w:val="0"/>
          <w:marRight w:val="0"/>
          <w:marTop w:val="0"/>
          <w:marBottom w:val="0"/>
          <w:divBdr>
            <w:top w:val="none" w:sz="0" w:space="0" w:color="auto"/>
            <w:left w:val="none" w:sz="0" w:space="0" w:color="auto"/>
            <w:bottom w:val="none" w:sz="0" w:space="0" w:color="auto"/>
            <w:right w:val="none" w:sz="0" w:space="0" w:color="auto"/>
          </w:divBdr>
        </w:div>
        <w:div w:id="511803206">
          <w:marLeft w:val="0"/>
          <w:marRight w:val="0"/>
          <w:marTop w:val="0"/>
          <w:marBottom w:val="0"/>
          <w:divBdr>
            <w:top w:val="none" w:sz="0" w:space="0" w:color="auto"/>
            <w:left w:val="none" w:sz="0" w:space="0" w:color="auto"/>
            <w:bottom w:val="none" w:sz="0" w:space="0" w:color="auto"/>
            <w:right w:val="none" w:sz="0" w:space="0" w:color="auto"/>
          </w:divBdr>
        </w:div>
        <w:div w:id="1557232508">
          <w:marLeft w:val="0"/>
          <w:marRight w:val="0"/>
          <w:marTop w:val="0"/>
          <w:marBottom w:val="0"/>
          <w:divBdr>
            <w:top w:val="none" w:sz="0" w:space="0" w:color="auto"/>
            <w:left w:val="none" w:sz="0" w:space="0" w:color="auto"/>
            <w:bottom w:val="none" w:sz="0" w:space="0" w:color="auto"/>
            <w:right w:val="none" w:sz="0" w:space="0" w:color="auto"/>
          </w:divBdr>
        </w:div>
        <w:div w:id="1702628494">
          <w:marLeft w:val="0"/>
          <w:marRight w:val="0"/>
          <w:marTop w:val="0"/>
          <w:marBottom w:val="0"/>
          <w:divBdr>
            <w:top w:val="none" w:sz="0" w:space="0" w:color="auto"/>
            <w:left w:val="none" w:sz="0" w:space="0" w:color="auto"/>
            <w:bottom w:val="none" w:sz="0" w:space="0" w:color="auto"/>
            <w:right w:val="none" w:sz="0" w:space="0" w:color="auto"/>
          </w:divBdr>
        </w:div>
        <w:div w:id="748619429">
          <w:marLeft w:val="0"/>
          <w:marRight w:val="0"/>
          <w:marTop w:val="0"/>
          <w:marBottom w:val="0"/>
          <w:divBdr>
            <w:top w:val="none" w:sz="0" w:space="0" w:color="auto"/>
            <w:left w:val="none" w:sz="0" w:space="0" w:color="auto"/>
            <w:bottom w:val="none" w:sz="0" w:space="0" w:color="auto"/>
            <w:right w:val="none" w:sz="0" w:space="0" w:color="auto"/>
          </w:divBdr>
        </w:div>
        <w:div w:id="1731801885">
          <w:marLeft w:val="0"/>
          <w:marRight w:val="0"/>
          <w:marTop w:val="0"/>
          <w:marBottom w:val="0"/>
          <w:divBdr>
            <w:top w:val="none" w:sz="0" w:space="0" w:color="auto"/>
            <w:left w:val="none" w:sz="0" w:space="0" w:color="auto"/>
            <w:bottom w:val="none" w:sz="0" w:space="0" w:color="auto"/>
            <w:right w:val="none" w:sz="0" w:space="0" w:color="auto"/>
          </w:divBdr>
        </w:div>
        <w:div w:id="1762414700">
          <w:marLeft w:val="0"/>
          <w:marRight w:val="0"/>
          <w:marTop w:val="0"/>
          <w:marBottom w:val="0"/>
          <w:divBdr>
            <w:top w:val="none" w:sz="0" w:space="0" w:color="auto"/>
            <w:left w:val="none" w:sz="0" w:space="0" w:color="auto"/>
            <w:bottom w:val="none" w:sz="0" w:space="0" w:color="auto"/>
            <w:right w:val="none" w:sz="0" w:space="0" w:color="auto"/>
          </w:divBdr>
        </w:div>
        <w:div w:id="1770151113">
          <w:marLeft w:val="0"/>
          <w:marRight w:val="0"/>
          <w:marTop w:val="0"/>
          <w:marBottom w:val="0"/>
          <w:divBdr>
            <w:top w:val="none" w:sz="0" w:space="0" w:color="auto"/>
            <w:left w:val="none" w:sz="0" w:space="0" w:color="auto"/>
            <w:bottom w:val="none" w:sz="0" w:space="0" w:color="auto"/>
            <w:right w:val="none" w:sz="0" w:space="0" w:color="auto"/>
          </w:divBdr>
        </w:div>
        <w:div w:id="494953037">
          <w:marLeft w:val="0"/>
          <w:marRight w:val="0"/>
          <w:marTop w:val="0"/>
          <w:marBottom w:val="0"/>
          <w:divBdr>
            <w:top w:val="none" w:sz="0" w:space="0" w:color="auto"/>
            <w:left w:val="none" w:sz="0" w:space="0" w:color="auto"/>
            <w:bottom w:val="none" w:sz="0" w:space="0" w:color="auto"/>
            <w:right w:val="none" w:sz="0" w:space="0" w:color="auto"/>
          </w:divBdr>
        </w:div>
        <w:div w:id="1290866443">
          <w:marLeft w:val="0"/>
          <w:marRight w:val="0"/>
          <w:marTop w:val="0"/>
          <w:marBottom w:val="0"/>
          <w:divBdr>
            <w:top w:val="none" w:sz="0" w:space="0" w:color="auto"/>
            <w:left w:val="none" w:sz="0" w:space="0" w:color="auto"/>
            <w:bottom w:val="none" w:sz="0" w:space="0" w:color="auto"/>
            <w:right w:val="none" w:sz="0" w:space="0" w:color="auto"/>
          </w:divBdr>
        </w:div>
        <w:div w:id="639698463">
          <w:marLeft w:val="0"/>
          <w:marRight w:val="0"/>
          <w:marTop w:val="0"/>
          <w:marBottom w:val="0"/>
          <w:divBdr>
            <w:top w:val="none" w:sz="0" w:space="0" w:color="auto"/>
            <w:left w:val="none" w:sz="0" w:space="0" w:color="auto"/>
            <w:bottom w:val="none" w:sz="0" w:space="0" w:color="auto"/>
            <w:right w:val="none" w:sz="0" w:space="0" w:color="auto"/>
          </w:divBdr>
        </w:div>
        <w:div w:id="1542329662">
          <w:marLeft w:val="0"/>
          <w:marRight w:val="0"/>
          <w:marTop w:val="0"/>
          <w:marBottom w:val="0"/>
          <w:divBdr>
            <w:top w:val="none" w:sz="0" w:space="0" w:color="auto"/>
            <w:left w:val="none" w:sz="0" w:space="0" w:color="auto"/>
            <w:bottom w:val="none" w:sz="0" w:space="0" w:color="auto"/>
            <w:right w:val="none" w:sz="0" w:space="0" w:color="auto"/>
          </w:divBdr>
        </w:div>
        <w:div w:id="180751779">
          <w:marLeft w:val="0"/>
          <w:marRight w:val="0"/>
          <w:marTop w:val="0"/>
          <w:marBottom w:val="0"/>
          <w:divBdr>
            <w:top w:val="none" w:sz="0" w:space="0" w:color="auto"/>
            <w:left w:val="none" w:sz="0" w:space="0" w:color="auto"/>
            <w:bottom w:val="none" w:sz="0" w:space="0" w:color="auto"/>
            <w:right w:val="none" w:sz="0" w:space="0" w:color="auto"/>
          </w:divBdr>
        </w:div>
        <w:div w:id="543911460">
          <w:marLeft w:val="0"/>
          <w:marRight w:val="0"/>
          <w:marTop w:val="0"/>
          <w:marBottom w:val="0"/>
          <w:divBdr>
            <w:top w:val="none" w:sz="0" w:space="0" w:color="auto"/>
            <w:left w:val="none" w:sz="0" w:space="0" w:color="auto"/>
            <w:bottom w:val="none" w:sz="0" w:space="0" w:color="auto"/>
            <w:right w:val="none" w:sz="0" w:space="0" w:color="auto"/>
          </w:divBdr>
        </w:div>
        <w:div w:id="1970895566">
          <w:marLeft w:val="0"/>
          <w:marRight w:val="0"/>
          <w:marTop w:val="0"/>
          <w:marBottom w:val="0"/>
          <w:divBdr>
            <w:top w:val="none" w:sz="0" w:space="0" w:color="auto"/>
            <w:left w:val="none" w:sz="0" w:space="0" w:color="auto"/>
            <w:bottom w:val="none" w:sz="0" w:space="0" w:color="auto"/>
            <w:right w:val="none" w:sz="0" w:space="0" w:color="auto"/>
          </w:divBdr>
        </w:div>
        <w:div w:id="1254051144">
          <w:marLeft w:val="0"/>
          <w:marRight w:val="0"/>
          <w:marTop w:val="0"/>
          <w:marBottom w:val="0"/>
          <w:divBdr>
            <w:top w:val="none" w:sz="0" w:space="0" w:color="auto"/>
            <w:left w:val="none" w:sz="0" w:space="0" w:color="auto"/>
            <w:bottom w:val="none" w:sz="0" w:space="0" w:color="auto"/>
            <w:right w:val="none" w:sz="0" w:space="0" w:color="auto"/>
          </w:divBdr>
        </w:div>
        <w:div w:id="1520193886">
          <w:marLeft w:val="0"/>
          <w:marRight w:val="0"/>
          <w:marTop w:val="0"/>
          <w:marBottom w:val="0"/>
          <w:divBdr>
            <w:top w:val="none" w:sz="0" w:space="0" w:color="auto"/>
            <w:left w:val="none" w:sz="0" w:space="0" w:color="auto"/>
            <w:bottom w:val="none" w:sz="0" w:space="0" w:color="auto"/>
            <w:right w:val="none" w:sz="0" w:space="0" w:color="auto"/>
          </w:divBdr>
        </w:div>
        <w:div w:id="684139160">
          <w:marLeft w:val="0"/>
          <w:marRight w:val="0"/>
          <w:marTop w:val="0"/>
          <w:marBottom w:val="0"/>
          <w:divBdr>
            <w:top w:val="none" w:sz="0" w:space="0" w:color="auto"/>
            <w:left w:val="none" w:sz="0" w:space="0" w:color="auto"/>
            <w:bottom w:val="none" w:sz="0" w:space="0" w:color="auto"/>
            <w:right w:val="none" w:sz="0" w:space="0" w:color="auto"/>
          </w:divBdr>
        </w:div>
        <w:div w:id="983242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9531923-7eac-430b-8d99-a2ccc9306da8" xsi:nil="true"/>
    <lcf76f155ced4ddcb4097134ff3c332f xmlns="5ca344bf-797d-4fc2-8dd6-b69024ec0f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FFCF0706D06EE43A70480F5154541F8" ma:contentTypeVersion="18" ma:contentTypeDescription="Ein neues Dokument erstellen." ma:contentTypeScope="" ma:versionID="fe2c308358a39b0eb2a256ee06bbaa02">
  <xsd:schema xmlns:xsd="http://www.w3.org/2001/XMLSchema" xmlns:xs="http://www.w3.org/2001/XMLSchema" xmlns:p="http://schemas.microsoft.com/office/2006/metadata/properties" xmlns:ns2="5ca344bf-797d-4fc2-8dd6-b69024ec0fbf" xmlns:ns3="69531923-7eac-430b-8d99-a2ccc9306da8" targetNamespace="http://schemas.microsoft.com/office/2006/metadata/properties" ma:root="true" ma:fieldsID="0dfd4fe6a1964389809d8ab6511fbcd8" ns2:_="" ns3:_="">
    <xsd:import namespace="5ca344bf-797d-4fc2-8dd6-b69024ec0fbf"/>
    <xsd:import namespace="69531923-7eac-430b-8d99-a2ccc9306d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344bf-797d-4fc2-8dd6-b69024ec0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4f4c9a7-1da4-4b33-ad66-9f5f7a52a9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531923-7eac-430b-8d99-a2ccc9306da8"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bf9decb-e7c6-42a4-8696-907991cecafe}" ma:internalName="TaxCatchAll" ma:showField="CatchAllData" ma:web="69531923-7eac-430b-8d99-a2ccc9306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24AE8-5CFB-489E-BB8F-EEEB426B83E1}">
  <ds:schemaRefs>
    <ds:schemaRef ds:uri="http://schemas.openxmlformats.org/officeDocument/2006/bibliography"/>
  </ds:schemaRefs>
</ds:datastoreItem>
</file>

<file path=customXml/itemProps2.xml><?xml version="1.0" encoding="utf-8"?>
<ds:datastoreItem xmlns:ds="http://schemas.openxmlformats.org/officeDocument/2006/customXml" ds:itemID="{B1E71B0F-95C7-45A3-847E-113919D340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DAC2FB-E6E7-49B8-AA38-372328B398D0}">
  <ds:schemaRefs>
    <ds:schemaRef ds:uri="http://schemas.microsoft.com/sharepoint/v3/contenttype/forms"/>
  </ds:schemaRefs>
</ds:datastoreItem>
</file>

<file path=customXml/itemProps4.xml><?xml version="1.0" encoding="utf-8"?>
<ds:datastoreItem xmlns:ds="http://schemas.openxmlformats.org/officeDocument/2006/customXml" ds:itemID="{7BB342DD-0E97-47A0-8D50-E768A54CA0CF}"/>
</file>

<file path=docProps/app.xml><?xml version="1.0" encoding="utf-8"?>
<Properties xmlns="http://schemas.openxmlformats.org/officeDocument/2006/extended-properties" xmlns:vt="http://schemas.openxmlformats.org/officeDocument/2006/docPropsVTypes">
  <Template>Normal</Template>
  <TotalTime>0</TotalTime>
  <Pages>7</Pages>
  <Words>1312</Words>
  <Characters>8266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Eifel Tourismus, Uschi Regh</cp:lastModifiedBy>
  <cp:revision>5</cp:revision>
  <cp:lastPrinted>2024-01-25T08:25:00Z</cp:lastPrinted>
  <dcterms:created xsi:type="dcterms:W3CDTF">2024-01-24T11:07:00Z</dcterms:created>
  <dcterms:modified xsi:type="dcterms:W3CDTF">2024-01-25T08:40:00Z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0x010100CA9AA8C263E7144799A3721A10CED8C4</vt:lpwstr>
  </property>
</Properties>
</file>